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tiff" ContentType="image/tif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F0A45" w:rsidRPr="00C63FD3" w:rsidRDefault="000F0A45" w:rsidP="00957FEE">
      <w:pPr>
        <w:pStyle w:val="BodyText"/>
        <w:spacing w:before="96"/>
        <w:ind w:right="90"/>
        <w:jc w:val="center"/>
        <w:rPr>
          <w:rFonts w:ascii="Arial" w:hAnsi="Arial" w:cs="Arial"/>
          <w:b/>
          <w:bCs/>
          <w:sz w:val="32"/>
          <w:szCs w:val="32"/>
        </w:rPr>
      </w:pPr>
      <w:r w:rsidRPr="00C63FD3">
        <w:rPr>
          <w:rFonts w:ascii="Arial" w:hAnsi="Arial" w:cs="Arial"/>
          <w:b/>
          <w:bCs/>
          <w:sz w:val="32"/>
          <w:szCs w:val="32"/>
        </w:rPr>
        <w:t xml:space="preserve">Annexure </w:t>
      </w:r>
      <w:r w:rsidR="00342A49" w:rsidRPr="00C63FD3">
        <w:rPr>
          <w:rFonts w:ascii="Arial" w:hAnsi="Arial" w:cs="Arial"/>
          <w:b/>
          <w:bCs/>
          <w:sz w:val="32"/>
          <w:szCs w:val="32"/>
        </w:rPr>
        <w:t>17</w:t>
      </w:r>
      <w:r w:rsidRPr="00C63FD3">
        <w:rPr>
          <w:rFonts w:ascii="Arial" w:hAnsi="Arial" w:cs="Arial"/>
          <w:b/>
          <w:bCs/>
          <w:sz w:val="32"/>
          <w:szCs w:val="32"/>
        </w:rPr>
        <w:t xml:space="preserve"> – Deed of Indemnity</w:t>
      </w:r>
    </w:p>
    <w:p w:rsidR="009405A1" w:rsidRPr="003F6D0C" w:rsidRDefault="009405A1" w:rsidP="00957FEE">
      <w:pPr>
        <w:pStyle w:val="BodyText"/>
        <w:spacing w:before="96"/>
        <w:ind w:left="1260" w:right="90"/>
        <w:rPr>
          <w:rFonts w:ascii="Arial" w:hAnsi="Arial" w:cs="Arial"/>
          <w:sz w:val="24"/>
          <w:szCs w:val="24"/>
        </w:rPr>
      </w:pPr>
      <w:r w:rsidRPr="003F6D0C">
        <w:rPr>
          <w:rFonts w:ascii="Arial" w:hAnsi="Arial" w:cs="Arial"/>
          <w:sz w:val="24"/>
          <w:szCs w:val="24"/>
        </w:rPr>
        <w:t>(To be submitted by the Successful Bidder on Rs.500/- stamp paper)</w:t>
      </w:r>
    </w:p>
    <w:p w:rsidR="009405A1" w:rsidRPr="003F6D0C" w:rsidRDefault="009405A1" w:rsidP="00957FEE">
      <w:pPr>
        <w:pStyle w:val="BodyText"/>
        <w:spacing w:before="3"/>
        <w:ind w:right="90"/>
        <w:rPr>
          <w:rFonts w:ascii="Arial" w:hAnsi="Arial" w:cs="Arial"/>
          <w:sz w:val="24"/>
          <w:szCs w:val="24"/>
        </w:rPr>
      </w:pPr>
    </w:p>
    <w:p w:rsidR="009405A1" w:rsidRPr="003F6D0C" w:rsidRDefault="009405A1" w:rsidP="00957FEE">
      <w:pPr>
        <w:pStyle w:val="BodyText"/>
        <w:tabs>
          <w:tab w:val="left" w:pos="6551"/>
          <w:tab w:val="left" w:pos="7072"/>
          <w:tab w:val="left" w:pos="9132"/>
        </w:tabs>
        <w:spacing w:line="254" w:lineRule="auto"/>
        <w:ind w:left="270" w:right="90"/>
        <w:jc w:val="both"/>
        <w:rPr>
          <w:rFonts w:ascii="Arial" w:hAnsi="Arial" w:cs="Arial"/>
          <w:sz w:val="24"/>
          <w:szCs w:val="24"/>
        </w:rPr>
      </w:pPr>
      <w:r w:rsidRPr="003F6D0C">
        <w:rPr>
          <w:rFonts w:ascii="Arial" w:hAnsi="Arial" w:cs="Arial"/>
          <w:sz w:val="24"/>
          <w:szCs w:val="24"/>
        </w:rPr>
        <w:t>ThisDeedofIndemnityexecutedat</w:t>
      </w:r>
      <w:r w:rsidR="00A31BDC">
        <w:rPr>
          <w:rFonts w:ascii="Arial" w:hAnsi="Arial" w:cs="Arial"/>
          <w:sz w:val="24"/>
          <w:szCs w:val="24"/>
          <w:u w:val="single"/>
        </w:rPr>
        <w:t>Mumbai</w:t>
      </w:r>
      <w:r w:rsidRPr="003F6D0C">
        <w:rPr>
          <w:rFonts w:ascii="Arial" w:hAnsi="Arial" w:cs="Arial"/>
          <w:sz w:val="24"/>
          <w:szCs w:val="24"/>
        </w:rPr>
        <w:t>onthe</w:t>
      </w:r>
      <w:r w:rsidRPr="003F6D0C">
        <w:rPr>
          <w:rFonts w:ascii="Arial" w:hAnsi="Arial" w:cs="Arial"/>
          <w:sz w:val="24"/>
          <w:szCs w:val="24"/>
          <w:u w:val="single"/>
        </w:rPr>
        <w:tab/>
      </w:r>
      <w:r w:rsidRPr="003F6D0C">
        <w:rPr>
          <w:rFonts w:ascii="Arial" w:hAnsi="Arial" w:cs="Arial"/>
          <w:sz w:val="24"/>
          <w:szCs w:val="24"/>
          <w:u w:val="single"/>
        </w:rPr>
        <w:tab/>
      </w:r>
      <w:r w:rsidRPr="003F6D0C">
        <w:rPr>
          <w:rFonts w:ascii="Arial" w:hAnsi="Arial" w:cs="Arial"/>
          <w:sz w:val="24"/>
          <w:szCs w:val="24"/>
        </w:rPr>
        <w:t>dayof</w:t>
      </w:r>
      <w:r w:rsidRPr="003F6D0C">
        <w:rPr>
          <w:rFonts w:ascii="Arial" w:hAnsi="Arial" w:cs="Arial"/>
          <w:sz w:val="24"/>
          <w:szCs w:val="24"/>
          <w:u w:val="single"/>
        </w:rPr>
        <w:tab/>
      </w:r>
      <w:r w:rsidRPr="003F6D0C">
        <w:rPr>
          <w:rFonts w:ascii="Arial" w:hAnsi="Arial" w:cs="Arial"/>
          <w:sz w:val="24"/>
          <w:szCs w:val="24"/>
        </w:rPr>
        <w:t xml:space="preserve">two </w:t>
      </w:r>
      <w:r w:rsidRPr="003F6D0C">
        <w:rPr>
          <w:rFonts w:ascii="Arial" w:hAnsi="Arial" w:cs="Arial"/>
          <w:spacing w:val="-3"/>
          <w:sz w:val="24"/>
          <w:szCs w:val="24"/>
        </w:rPr>
        <w:t>thousand</w:t>
      </w:r>
      <w:r w:rsidR="008F1DF8" w:rsidRPr="003F6D0C">
        <w:rPr>
          <w:rFonts w:ascii="Arial" w:hAnsi="Arial" w:cs="Arial"/>
          <w:spacing w:val="-3"/>
          <w:sz w:val="24"/>
          <w:szCs w:val="24"/>
        </w:rPr>
        <w:t>……….</w:t>
      </w:r>
      <w:r w:rsidRPr="003F6D0C">
        <w:rPr>
          <w:rFonts w:ascii="Arial" w:hAnsi="Arial" w:cs="Arial"/>
          <w:sz w:val="24"/>
          <w:szCs w:val="24"/>
        </w:rPr>
        <w:t>byM/s</w:t>
      </w:r>
      <w:r w:rsidRPr="003F6D0C">
        <w:rPr>
          <w:rFonts w:ascii="Arial" w:hAnsi="Arial" w:cs="Arial"/>
          <w:sz w:val="24"/>
          <w:szCs w:val="24"/>
          <w:u w:val="single"/>
        </w:rPr>
        <w:tab/>
      </w:r>
      <w:r w:rsidRPr="003F6D0C">
        <w:rPr>
          <w:rFonts w:ascii="Arial" w:hAnsi="Arial" w:cs="Arial"/>
          <w:sz w:val="24"/>
          <w:szCs w:val="24"/>
        </w:rPr>
        <w:t>&lt;insert name of the Successful Bidder&gt; (hereinafterreferredtoas“theObligor”whichexpressionshallunlessitberepugnanttothecontext,subjector meaningthereof,shallbe</w:t>
      </w:r>
      <w:r w:rsidRPr="003F6D0C">
        <w:rPr>
          <w:rFonts w:ascii="Arial" w:hAnsi="Arial" w:cs="Arial"/>
          <w:spacing w:val="2"/>
          <w:sz w:val="24"/>
          <w:szCs w:val="24"/>
        </w:rPr>
        <w:t>deemedtomean</w:t>
      </w:r>
      <w:r w:rsidRPr="003F6D0C">
        <w:rPr>
          <w:rFonts w:ascii="Arial" w:hAnsi="Arial" w:cs="Arial"/>
          <w:sz w:val="24"/>
          <w:szCs w:val="24"/>
        </w:rPr>
        <w:t>andincludesuccessorsandpermittedassigns);</w:t>
      </w:r>
    </w:p>
    <w:p w:rsidR="009405A1" w:rsidRPr="003F6D0C" w:rsidRDefault="009405A1" w:rsidP="00957FEE">
      <w:pPr>
        <w:pStyle w:val="BodyText"/>
        <w:spacing w:before="1"/>
        <w:ind w:left="270" w:right="90"/>
        <w:rPr>
          <w:rFonts w:ascii="Arial" w:hAnsi="Arial" w:cs="Arial"/>
          <w:sz w:val="24"/>
          <w:szCs w:val="24"/>
        </w:rPr>
      </w:pPr>
    </w:p>
    <w:p w:rsidR="009405A1" w:rsidRPr="003F6D0C" w:rsidRDefault="009405A1" w:rsidP="00957FEE">
      <w:pPr>
        <w:pStyle w:val="Heading2"/>
        <w:ind w:left="270" w:right="90"/>
        <w:rPr>
          <w:rFonts w:ascii="Arial" w:hAnsi="Arial" w:cs="Arial"/>
          <w:sz w:val="24"/>
          <w:szCs w:val="24"/>
        </w:rPr>
      </w:pPr>
      <w:r w:rsidRPr="003F6D0C">
        <w:rPr>
          <w:rFonts w:ascii="Arial" w:hAnsi="Arial" w:cs="Arial"/>
          <w:sz w:val="24"/>
          <w:szCs w:val="24"/>
        </w:rPr>
        <w:t>IN FAVOUR OF</w:t>
      </w:r>
    </w:p>
    <w:p w:rsidR="009405A1" w:rsidRPr="003F6D0C" w:rsidRDefault="009405A1" w:rsidP="00957FEE">
      <w:pPr>
        <w:pStyle w:val="BodyText"/>
        <w:spacing w:line="252" w:lineRule="auto"/>
        <w:ind w:left="270" w:right="90"/>
        <w:jc w:val="both"/>
        <w:rPr>
          <w:rFonts w:ascii="Arial" w:hAnsi="Arial" w:cs="Arial"/>
          <w:b/>
          <w:sz w:val="24"/>
          <w:szCs w:val="24"/>
        </w:rPr>
      </w:pPr>
    </w:p>
    <w:p w:rsidR="009405A1" w:rsidRPr="00A7685E" w:rsidRDefault="00A31BDC" w:rsidP="00A7685E">
      <w:pPr>
        <w:ind w:left="270"/>
        <w:rPr>
          <w:rFonts w:ascii="Arial" w:hAnsi="Arial" w:cs="Arial"/>
          <w:b/>
        </w:rPr>
      </w:pPr>
      <w:r>
        <w:rPr>
          <w:rFonts w:ascii="Arial" w:hAnsi="Arial" w:cs="Arial"/>
          <w:sz w:val="24"/>
          <w:szCs w:val="24"/>
        </w:rPr>
        <w:t>Cent Bank</w:t>
      </w:r>
      <w:r w:rsidR="00FF605D" w:rsidRPr="003F6D0C">
        <w:rPr>
          <w:rFonts w:ascii="Arial" w:hAnsi="Arial" w:cs="Arial"/>
          <w:sz w:val="24"/>
          <w:szCs w:val="24"/>
        </w:rPr>
        <w:t xml:space="preserve"> Home Finance Ltd.</w:t>
      </w:r>
      <w:r w:rsidR="009405A1" w:rsidRPr="003F6D0C">
        <w:rPr>
          <w:rFonts w:ascii="Arial" w:hAnsi="Arial" w:cs="Arial"/>
          <w:sz w:val="24"/>
          <w:szCs w:val="24"/>
        </w:rPr>
        <w:t xml:space="preserve">, a company registered and incorporated under the Companies Act, 1956 (1 of 1956) and a </w:t>
      </w:r>
      <w:r w:rsidR="00FF605D" w:rsidRPr="003F6D0C">
        <w:rPr>
          <w:rFonts w:ascii="Arial" w:hAnsi="Arial" w:cs="Arial"/>
          <w:sz w:val="24"/>
          <w:szCs w:val="24"/>
        </w:rPr>
        <w:t>housing finance company registered with the National Housing Bank (NHB)</w:t>
      </w:r>
      <w:r w:rsidR="009405A1" w:rsidRPr="003F6D0C">
        <w:rPr>
          <w:rFonts w:ascii="Arial" w:hAnsi="Arial" w:cs="Arial"/>
          <w:sz w:val="24"/>
          <w:szCs w:val="24"/>
        </w:rPr>
        <w:t xml:space="preserve">having its </w:t>
      </w:r>
      <w:r w:rsidR="00E25F38" w:rsidRPr="003F6D0C">
        <w:rPr>
          <w:rFonts w:ascii="Arial" w:hAnsi="Arial" w:cs="Arial"/>
          <w:sz w:val="24"/>
          <w:szCs w:val="24"/>
        </w:rPr>
        <w:t>Corporate</w:t>
      </w:r>
      <w:r w:rsidR="009405A1" w:rsidRPr="003F6D0C">
        <w:rPr>
          <w:rFonts w:ascii="Arial" w:hAnsi="Arial" w:cs="Arial"/>
          <w:sz w:val="24"/>
          <w:szCs w:val="24"/>
        </w:rPr>
        <w:t xml:space="preserve"> office </w:t>
      </w:r>
      <w:r w:rsidR="009405A1" w:rsidRPr="00A7685E">
        <w:rPr>
          <w:rFonts w:ascii="Arial" w:hAnsi="Arial" w:cs="Arial"/>
          <w:color w:val="000000" w:themeColor="text1"/>
          <w:sz w:val="24"/>
          <w:szCs w:val="24"/>
        </w:rPr>
        <w:t>at</w:t>
      </w:r>
      <w:r w:rsidRPr="00A7685E">
        <w:rPr>
          <w:rFonts w:ascii="Arial" w:hAnsi="Arial" w:cs="Arial"/>
          <w:color w:val="000000" w:themeColor="text1"/>
          <w:sz w:val="24"/>
          <w:szCs w:val="24"/>
        </w:rPr>
        <w:t>Mumbai</w:t>
      </w:r>
      <w:bookmarkStart w:id="0" w:name="_Hlk47557157"/>
      <w:r w:rsidR="00A7685E" w:rsidRPr="00A7685E">
        <w:rPr>
          <w:rFonts w:ascii="Arial" w:hAnsi="Arial" w:cs="Arial"/>
          <w:color w:val="000000" w:themeColor="text1"/>
          <w:sz w:val="24"/>
          <w:szCs w:val="24"/>
        </w:rPr>
        <w:t xml:space="preserve">, </w:t>
      </w:r>
      <w:r w:rsidR="00A7685E" w:rsidRPr="00A7685E">
        <w:rPr>
          <w:rFonts w:ascii="Arial" w:hAnsi="Arial" w:cs="Arial"/>
          <w:color w:val="000000" w:themeColor="text1"/>
        </w:rPr>
        <w:t>Corporate Office: Central Bank of India, Mumbai main office building, 6th Floor, MG road, Fort, Flora Fountain, HutatmaChowk,  Mumbai 400023</w:t>
      </w:r>
      <w:r w:rsidR="00A7685E" w:rsidRPr="00EF5BF6">
        <w:rPr>
          <w:rFonts w:ascii="Arial" w:hAnsi="Arial" w:cs="Arial"/>
          <w:b/>
        </w:rPr>
        <w:t>.</w:t>
      </w:r>
      <w:bookmarkEnd w:id="0"/>
      <w:r w:rsidR="009405A1" w:rsidRPr="003F6D0C">
        <w:rPr>
          <w:rFonts w:ascii="Arial" w:hAnsi="Arial" w:cs="Arial"/>
          <w:sz w:val="24"/>
          <w:szCs w:val="24"/>
        </w:rPr>
        <w:t>(hereinafter referred to as “</w:t>
      </w:r>
      <w:r>
        <w:rPr>
          <w:rFonts w:ascii="Arial" w:hAnsi="Arial" w:cs="Arial"/>
          <w:sz w:val="24"/>
          <w:szCs w:val="24"/>
        </w:rPr>
        <w:t>CBHFL</w:t>
      </w:r>
      <w:r w:rsidR="009405A1" w:rsidRPr="003F6D0C">
        <w:rPr>
          <w:rFonts w:ascii="Arial" w:hAnsi="Arial" w:cs="Arial"/>
          <w:sz w:val="24"/>
          <w:szCs w:val="24"/>
        </w:rPr>
        <w:t>” which expression shall, unless it be repugnant to the subject or context or meaning thereof, be deemed to mean and include its successors and assigns)</w:t>
      </w:r>
    </w:p>
    <w:p w:rsidR="009405A1" w:rsidRPr="003F6D0C" w:rsidRDefault="009405A1" w:rsidP="00A7685E">
      <w:pPr>
        <w:pStyle w:val="BodyText"/>
        <w:ind w:left="20" w:right="90"/>
        <w:rPr>
          <w:rFonts w:ascii="Arial" w:hAnsi="Arial" w:cs="Arial"/>
          <w:sz w:val="24"/>
          <w:szCs w:val="24"/>
        </w:rPr>
      </w:pPr>
    </w:p>
    <w:p w:rsidR="009405A1" w:rsidRPr="003F6D0C" w:rsidRDefault="009405A1" w:rsidP="00957FEE">
      <w:pPr>
        <w:pStyle w:val="BodyText"/>
        <w:spacing w:line="252" w:lineRule="auto"/>
        <w:ind w:left="270" w:right="90"/>
        <w:jc w:val="both"/>
        <w:rPr>
          <w:rFonts w:ascii="Arial" w:hAnsi="Arial" w:cs="Arial"/>
          <w:sz w:val="24"/>
          <w:szCs w:val="24"/>
        </w:rPr>
      </w:pPr>
      <w:r w:rsidRPr="003F6D0C">
        <w:rPr>
          <w:rFonts w:ascii="Arial" w:hAnsi="Arial" w:cs="Arial"/>
          <w:sz w:val="24"/>
          <w:szCs w:val="24"/>
        </w:rPr>
        <w:t xml:space="preserve">Now, </w:t>
      </w:r>
      <w:r w:rsidR="00A31BDC">
        <w:rPr>
          <w:rFonts w:ascii="Arial" w:hAnsi="Arial" w:cs="Arial"/>
          <w:sz w:val="24"/>
          <w:szCs w:val="24"/>
        </w:rPr>
        <w:t>CBHFL</w:t>
      </w:r>
      <w:r w:rsidRPr="003F6D0C">
        <w:rPr>
          <w:rFonts w:ascii="Arial" w:hAnsi="Arial" w:cs="Arial"/>
          <w:sz w:val="24"/>
          <w:szCs w:val="24"/>
        </w:rPr>
        <w:t>and Successful Bidder wherever the context so permits, shall hereinafter collectively refer to as the “Parties” and individually as a “Party”.</w:t>
      </w:r>
    </w:p>
    <w:p w:rsidR="009405A1" w:rsidRPr="003F6D0C" w:rsidRDefault="009405A1" w:rsidP="00957FEE">
      <w:pPr>
        <w:pStyle w:val="BodyText"/>
        <w:spacing w:before="7"/>
        <w:ind w:left="270" w:right="90"/>
        <w:rPr>
          <w:rFonts w:ascii="Arial" w:hAnsi="Arial" w:cs="Arial"/>
          <w:sz w:val="24"/>
          <w:szCs w:val="24"/>
        </w:rPr>
      </w:pPr>
    </w:p>
    <w:p w:rsidR="009405A1" w:rsidRPr="003F6D0C" w:rsidRDefault="009405A1" w:rsidP="00957FEE">
      <w:pPr>
        <w:tabs>
          <w:tab w:val="left" w:pos="4619"/>
        </w:tabs>
        <w:spacing w:line="254" w:lineRule="auto"/>
        <w:ind w:left="270" w:right="90"/>
        <w:jc w:val="both"/>
        <w:rPr>
          <w:rFonts w:ascii="Arial" w:hAnsi="Arial" w:cs="Arial"/>
          <w:sz w:val="24"/>
          <w:szCs w:val="24"/>
        </w:rPr>
      </w:pPr>
      <w:r w:rsidRPr="003F6D0C">
        <w:rPr>
          <w:rFonts w:ascii="Arial" w:hAnsi="Arial" w:cs="Arial"/>
          <w:b/>
          <w:sz w:val="24"/>
          <w:szCs w:val="24"/>
        </w:rPr>
        <w:t>WHEREAS</w:t>
      </w:r>
      <w:r w:rsidRPr="003F6D0C">
        <w:rPr>
          <w:rFonts w:ascii="Arial" w:hAnsi="Arial" w:cs="Arial"/>
          <w:sz w:val="24"/>
          <w:szCs w:val="24"/>
        </w:rPr>
        <w:t>,</w:t>
      </w:r>
      <w:r w:rsidR="00A31BDC">
        <w:rPr>
          <w:rFonts w:ascii="Arial" w:hAnsi="Arial" w:cs="Arial"/>
          <w:sz w:val="24"/>
          <w:szCs w:val="24"/>
        </w:rPr>
        <w:t>CBHFL</w:t>
      </w:r>
      <w:r w:rsidRPr="003F6D0C">
        <w:rPr>
          <w:rFonts w:ascii="Arial" w:hAnsi="Arial" w:cs="Arial"/>
          <w:sz w:val="24"/>
          <w:szCs w:val="24"/>
        </w:rPr>
        <w:t xml:space="preserve"> vide RFP No.</w:t>
      </w:r>
      <w:r w:rsidR="00A31BDC">
        <w:rPr>
          <w:rFonts w:ascii="Arial" w:hAnsi="Arial" w:cs="Arial"/>
          <w:color w:val="000000"/>
          <w:sz w:val="24"/>
          <w:szCs w:val="24"/>
          <w:lang w:val="en-GB"/>
        </w:rPr>
        <w:t>CBHFL</w:t>
      </w:r>
      <w:r w:rsidR="006C661A" w:rsidRPr="00CE7280">
        <w:rPr>
          <w:rFonts w:ascii="Arial" w:hAnsi="Arial" w:cs="Arial"/>
          <w:color w:val="000000"/>
          <w:sz w:val="24"/>
          <w:szCs w:val="24"/>
          <w:lang w:val="en-GB"/>
        </w:rPr>
        <w:t xml:space="preserve"> /  DT. </w:t>
      </w:r>
      <w:r w:rsidRPr="003F6D0C">
        <w:rPr>
          <w:rFonts w:ascii="Arial" w:hAnsi="Arial" w:cs="Arial"/>
          <w:sz w:val="24"/>
          <w:szCs w:val="24"/>
        </w:rPr>
        <w:t xml:space="preserve">called for the bids for engagement of Vendor for </w:t>
      </w:r>
      <w:r w:rsidR="00A31BDC" w:rsidRPr="00A31BDC">
        <w:rPr>
          <w:rFonts w:ascii="Arial" w:hAnsi="Arial" w:cs="Arial"/>
          <w:b/>
          <w:bCs/>
          <w:sz w:val="24"/>
          <w:szCs w:val="24"/>
        </w:rPr>
        <w:t>“Supply and Management of Cloud Based Home Loans</w:t>
      </w:r>
      <w:r w:rsidR="00A7685E">
        <w:rPr>
          <w:rFonts w:ascii="Arial" w:hAnsi="Arial" w:cs="Arial"/>
          <w:b/>
          <w:bCs/>
          <w:sz w:val="24"/>
          <w:szCs w:val="24"/>
        </w:rPr>
        <w:t>, Loans Against Property</w:t>
      </w:r>
      <w:r w:rsidR="009F243D">
        <w:rPr>
          <w:rFonts w:ascii="Arial" w:hAnsi="Arial" w:cs="Arial"/>
          <w:b/>
          <w:bCs/>
          <w:sz w:val="24"/>
          <w:szCs w:val="24"/>
        </w:rPr>
        <w:t xml:space="preserve"> (LAP)</w:t>
      </w:r>
      <w:r w:rsidR="00A31BDC" w:rsidRPr="00A31BDC">
        <w:rPr>
          <w:rFonts w:ascii="Arial" w:hAnsi="Arial" w:cs="Arial"/>
          <w:b/>
          <w:bCs/>
          <w:sz w:val="24"/>
          <w:szCs w:val="24"/>
        </w:rPr>
        <w:t xml:space="preserve"> and Fixed Deposits IT Solutions”</w:t>
      </w:r>
      <w:r w:rsidR="001356DA" w:rsidRPr="003F6D0C">
        <w:rPr>
          <w:rFonts w:ascii="Arial" w:hAnsi="Arial" w:cs="Arial"/>
          <w:b/>
          <w:sz w:val="24"/>
          <w:szCs w:val="24"/>
        </w:rPr>
        <w:t xml:space="preserve"> at </w:t>
      </w:r>
      <w:r w:rsidR="00A31BDC">
        <w:rPr>
          <w:rFonts w:ascii="Arial" w:hAnsi="Arial" w:cs="Arial"/>
          <w:b/>
          <w:sz w:val="24"/>
          <w:szCs w:val="24"/>
        </w:rPr>
        <w:t>Cent Bank</w:t>
      </w:r>
      <w:r w:rsidR="001356DA" w:rsidRPr="003F6D0C">
        <w:rPr>
          <w:rFonts w:ascii="Arial" w:hAnsi="Arial" w:cs="Arial"/>
          <w:b/>
          <w:sz w:val="24"/>
          <w:szCs w:val="24"/>
        </w:rPr>
        <w:t xml:space="preserve"> Home Finance Ltd</w:t>
      </w:r>
      <w:r w:rsidR="00F437FF" w:rsidRPr="003F6D0C">
        <w:rPr>
          <w:rFonts w:ascii="Arial" w:hAnsi="Arial" w:cs="Arial"/>
          <w:b/>
          <w:sz w:val="24"/>
          <w:szCs w:val="24"/>
        </w:rPr>
        <w:t>.</w:t>
      </w:r>
      <w:r w:rsidRPr="003F6D0C">
        <w:rPr>
          <w:rFonts w:ascii="Arial" w:hAnsi="Arial" w:cs="Arial"/>
          <w:sz w:val="24"/>
          <w:szCs w:val="24"/>
        </w:rPr>
        <w:t>M/s</w:t>
      </w:r>
      <w:r w:rsidR="00FC55B8">
        <w:rPr>
          <w:rFonts w:ascii="Arial" w:hAnsi="Arial" w:cs="Arial"/>
          <w:sz w:val="24"/>
          <w:szCs w:val="24"/>
        </w:rPr>
        <w:t xml:space="preserve">_______________________________ </w:t>
      </w:r>
      <w:r w:rsidRPr="003F6D0C">
        <w:rPr>
          <w:rFonts w:ascii="Arial" w:hAnsi="Arial" w:cs="Arial"/>
          <w:sz w:val="24"/>
          <w:szCs w:val="24"/>
        </w:rPr>
        <w:t>have been appointed as the SuccessfulVendor.</w:t>
      </w:r>
    </w:p>
    <w:p w:rsidR="009405A1" w:rsidRPr="003F6D0C" w:rsidRDefault="009405A1" w:rsidP="00957FEE">
      <w:pPr>
        <w:pStyle w:val="BodyText"/>
        <w:spacing w:before="4"/>
        <w:ind w:left="270" w:right="90"/>
        <w:rPr>
          <w:rFonts w:ascii="Arial" w:hAnsi="Arial" w:cs="Arial"/>
          <w:sz w:val="24"/>
          <w:szCs w:val="24"/>
        </w:rPr>
      </w:pPr>
    </w:p>
    <w:p w:rsidR="009405A1" w:rsidRPr="003F6D0C" w:rsidRDefault="009405A1" w:rsidP="00957FEE">
      <w:pPr>
        <w:pStyle w:val="ListParagraph"/>
        <w:numPr>
          <w:ilvl w:val="0"/>
          <w:numId w:val="2"/>
        </w:numPr>
        <w:tabs>
          <w:tab w:val="left" w:pos="1136"/>
          <w:tab w:val="left" w:pos="1137"/>
        </w:tabs>
        <w:ind w:left="270" w:right="90" w:hanging="576"/>
        <w:rPr>
          <w:rFonts w:ascii="Arial" w:hAnsi="Arial" w:cs="Arial"/>
          <w:sz w:val="24"/>
          <w:szCs w:val="24"/>
        </w:rPr>
      </w:pPr>
      <w:r w:rsidRPr="003F6D0C">
        <w:rPr>
          <w:rFonts w:ascii="Arial" w:hAnsi="Arial" w:cs="Arial"/>
          <w:sz w:val="24"/>
          <w:szCs w:val="24"/>
        </w:rPr>
        <w:t>The Obligorhas</w:t>
      </w:r>
    </w:p>
    <w:p w:rsidR="009405A1" w:rsidRPr="003F6D0C" w:rsidRDefault="009405A1" w:rsidP="00957FEE">
      <w:pPr>
        <w:pStyle w:val="BodyText"/>
        <w:spacing w:before="3"/>
        <w:ind w:left="270" w:right="90"/>
        <w:rPr>
          <w:rFonts w:ascii="Arial" w:hAnsi="Arial" w:cs="Arial"/>
          <w:sz w:val="24"/>
          <w:szCs w:val="24"/>
        </w:rPr>
      </w:pPr>
    </w:p>
    <w:p w:rsidR="009405A1" w:rsidRPr="003F6D0C" w:rsidRDefault="009405A1" w:rsidP="00957FEE">
      <w:pPr>
        <w:pStyle w:val="ListParagraph"/>
        <w:numPr>
          <w:ilvl w:val="1"/>
          <w:numId w:val="2"/>
        </w:numPr>
        <w:tabs>
          <w:tab w:val="left" w:pos="1641"/>
        </w:tabs>
        <w:spacing w:before="1" w:line="254" w:lineRule="auto"/>
        <w:ind w:left="270" w:right="90"/>
        <w:jc w:val="both"/>
        <w:rPr>
          <w:rFonts w:ascii="Arial" w:hAnsi="Arial" w:cs="Arial"/>
          <w:sz w:val="24"/>
          <w:szCs w:val="24"/>
        </w:rPr>
      </w:pPr>
      <w:r w:rsidRPr="003F6D0C">
        <w:rPr>
          <w:rFonts w:ascii="Arial" w:hAnsi="Arial" w:cs="Arial"/>
          <w:sz w:val="24"/>
          <w:szCs w:val="24"/>
        </w:rPr>
        <w:t xml:space="preserve">offered to supply product / service / solution &amp; provide / carry out their commissioning for existing and proposed new branches /offices/ other locations of </w:t>
      </w:r>
      <w:r w:rsidR="00A31BDC">
        <w:rPr>
          <w:rFonts w:ascii="Arial" w:hAnsi="Arial" w:cs="Arial"/>
          <w:sz w:val="24"/>
          <w:szCs w:val="24"/>
        </w:rPr>
        <w:t>Cent Bank</w:t>
      </w:r>
      <w:r w:rsidR="00FF605D" w:rsidRPr="003F6D0C">
        <w:rPr>
          <w:rFonts w:ascii="Arial" w:hAnsi="Arial" w:cs="Arial"/>
          <w:sz w:val="24"/>
          <w:szCs w:val="24"/>
        </w:rPr>
        <w:t xml:space="preserve"> Home Finance Ltd</w:t>
      </w:r>
      <w:r w:rsidRPr="003F6D0C">
        <w:rPr>
          <w:rFonts w:ascii="Arial" w:hAnsi="Arial" w:cs="Arial"/>
          <w:sz w:val="24"/>
          <w:szCs w:val="24"/>
        </w:rPr>
        <w:t xml:space="preserve"> (“Services”) asinclusivelystatedunderServiceLevelExpectationsandSpecificationsSystems&amp;Solutions;</w:t>
      </w:r>
    </w:p>
    <w:p w:rsidR="009405A1" w:rsidRPr="003F6D0C" w:rsidRDefault="009405A1" w:rsidP="00957FEE">
      <w:pPr>
        <w:pStyle w:val="BodyText"/>
        <w:spacing w:before="10"/>
        <w:ind w:left="270" w:right="90"/>
        <w:rPr>
          <w:rFonts w:ascii="Arial" w:hAnsi="Arial" w:cs="Arial"/>
          <w:sz w:val="24"/>
          <w:szCs w:val="24"/>
        </w:rPr>
      </w:pPr>
    </w:p>
    <w:p w:rsidR="009405A1" w:rsidRPr="003F6D0C" w:rsidRDefault="009405A1" w:rsidP="00957FEE">
      <w:pPr>
        <w:pStyle w:val="ListParagraph"/>
        <w:numPr>
          <w:ilvl w:val="1"/>
          <w:numId w:val="2"/>
        </w:numPr>
        <w:tabs>
          <w:tab w:val="left" w:pos="1641"/>
        </w:tabs>
        <w:spacing w:line="254" w:lineRule="auto"/>
        <w:ind w:left="270" w:right="90"/>
        <w:jc w:val="both"/>
        <w:rPr>
          <w:rFonts w:ascii="Arial" w:hAnsi="Arial" w:cs="Arial"/>
          <w:sz w:val="24"/>
          <w:szCs w:val="24"/>
        </w:rPr>
      </w:pPr>
      <w:r w:rsidRPr="003F6D0C">
        <w:rPr>
          <w:rFonts w:ascii="Arial" w:hAnsi="Arial" w:cs="Arial"/>
          <w:sz w:val="24"/>
          <w:szCs w:val="24"/>
        </w:rPr>
        <w:t xml:space="preserve">represented and warranted that they have obtained all permissions, consents, licenses, registrations, confirmations, approvals from all authorities, both regulatory and non-regulatory, including statutory or otherwise, local, municipal, governmental, quasi-governmental, as are required under Applicable Laws for executing the </w:t>
      </w:r>
      <w:r w:rsidRPr="003F6D0C">
        <w:rPr>
          <w:rFonts w:ascii="Arial" w:hAnsi="Arial" w:cs="Arial"/>
          <w:sz w:val="24"/>
          <w:szCs w:val="24"/>
        </w:rPr>
        <w:lastRenderedPageBreak/>
        <w:t xml:space="preserve">Services to </w:t>
      </w:r>
      <w:r w:rsidR="00A31BDC">
        <w:rPr>
          <w:rFonts w:ascii="Arial" w:hAnsi="Arial" w:cs="Arial"/>
          <w:sz w:val="24"/>
          <w:szCs w:val="24"/>
        </w:rPr>
        <w:t>CBHFL</w:t>
      </w:r>
      <w:r w:rsidRPr="003F6D0C">
        <w:rPr>
          <w:rFonts w:ascii="Arial" w:hAnsi="Arial" w:cs="Arial"/>
          <w:sz w:val="24"/>
          <w:szCs w:val="24"/>
        </w:rPr>
        <w:t>and also represented and covenanted that all above approvals shall remain in force during contractperiod;</w:t>
      </w:r>
    </w:p>
    <w:p w:rsidR="009405A1" w:rsidRPr="003F6D0C" w:rsidRDefault="009405A1" w:rsidP="00957FEE">
      <w:pPr>
        <w:pStyle w:val="BodyText"/>
        <w:spacing w:before="10"/>
        <w:ind w:left="270" w:right="90"/>
        <w:rPr>
          <w:rFonts w:ascii="Arial" w:hAnsi="Arial" w:cs="Arial"/>
          <w:sz w:val="24"/>
          <w:szCs w:val="24"/>
        </w:rPr>
      </w:pPr>
    </w:p>
    <w:p w:rsidR="009405A1" w:rsidRPr="003F6D0C" w:rsidRDefault="009405A1" w:rsidP="00957FEE">
      <w:pPr>
        <w:pStyle w:val="ListParagraph"/>
        <w:numPr>
          <w:ilvl w:val="1"/>
          <w:numId w:val="2"/>
        </w:numPr>
        <w:tabs>
          <w:tab w:val="left" w:pos="1641"/>
        </w:tabs>
        <w:spacing w:line="254" w:lineRule="auto"/>
        <w:ind w:left="270" w:right="90"/>
        <w:jc w:val="both"/>
        <w:rPr>
          <w:rFonts w:ascii="Arial" w:hAnsi="Arial" w:cs="Arial"/>
          <w:sz w:val="24"/>
          <w:szCs w:val="24"/>
        </w:rPr>
      </w:pPr>
      <w:r w:rsidRPr="003F6D0C">
        <w:rPr>
          <w:rFonts w:ascii="Arial" w:hAnsi="Arial" w:cs="Arial"/>
          <w:sz w:val="24"/>
          <w:szCs w:val="24"/>
        </w:rPr>
        <w:t xml:space="preserve">represented and warranted that the aforesaid Services offered to </w:t>
      </w:r>
      <w:r w:rsidR="00A31BDC">
        <w:rPr>
          <w:rFonts w:ascii="Arial" w:hAnsi="Arial" w:cs="Arial"/>
          <w:sz w:val="24"/>
          <w:szCs w:val="24"/>
        </w:rPr>
        <w:t>CBHFL</w:t>
      </w:r>
      <w:r w:rsidRPr="003F6D0C">
        <w:rPr>
          <w:rFonts w:ascii="Arial" w:hAnsi="Arial" w:cs="Arial"/>
          <w:sz w:val="24"/>
          <w:szCs w:val="24"/>
        </w:rPr>
        <w:t>do not violate any provisions of the applicable laws, regulations or guidelines including legal and environmental. In case there is any violation of any law, rules or regulation, which is capable of being remedied the same will be got remedied immediately to the satisfaction of</w:t>
      </w:r>
      <w:r w:rsidR="00A31BDC">
        <w:rPr>
          <w:rFonts w:ascii="Arial" w:hAnsi="Arial" w:cs="Arial"/>
          <w:sz w:val="24"/>
          <w:szCs w:val="24"/>
        </w:rPr>
        <w:t>CBHFL</w:t>
      </w:r>
      <w:r w:rsidRPr="003F6D0C">
        <w:rPr>
          <w:rFonts w:ascii="Arial" w:hAnsi="Arial" w:cs="Arial"/>
          <w:sz w:val="24"/>
          <w:szCs w:val="24"/>
        </w:rPr>
        <w:t>;</w:t>
      </w:r>
    </w:p>
    <w:p w:rsidR="009405A1" w:rsidRPr="003F6D0C" w:rsidRDefault="009405A1" w:rsidP="00957FEE">
      <w:pPr>
        <w:pStyle w:val="BodyText"/>
        <w:spacing w:before="9"/>
        <w:ind w:left="270" w:right="90"/>
        <w:rPr>
          <w:rFonts w:ascii="Arial" w:hAnsi="Arial" w:cs="Arial"/>
          <w:sz w:val="24"/>
          <w:szCs w:val="24"/>
        </w:rPr>
      </w:pPr>
    </w:p>
    <w:p w:rsidR="009405A1" w:rsidRPr="003F6D0C" w:rsidRDefault="009405A1" w:rsidP="00957FEE">
      <w:pPr>
        <w:pStyle w:val="ListParagraph"/>
        <w:numPr>
          <w:ilvl w:val="1"/>
          <w:numId w:val="2"/>
        </w:numPr>
        <w:tabs>
          <w:tab w:val="left" w:pos="1641"/>
        </w:tabs>
        <w:spacing w:line="254" w:lineRule="auto"/>
        <w:ind w:left="270" w:right="90"/>
        <w:jc w:val="both"/>
        <w:rPr>
          <w:rFonts w:ascii="Arial" w:hAnsi="Arial" w:cs="Arial"/>
          <w:sz w:val="24"/>
          <w:szCs w:val="24"/>
        </w:rPr>
      </w:pPr>
      <w:r w:rsidRPr="003F6D0C">
        <w:rPr>
          <w:rFonts w:ascii="Arial" w:hAnsi="Arial" w:cs="Arial"/>
          <w:sz w:val="24"/>
          <w:szCs w:val="24"/>
        </w:rPr>
        <w:t>representedandwarrantedthattheyareauthorizedandlegallyeligibleandotherwiseentitledand competenttoenterintosuchcontract(s)with</w:t>
      </w:r>
      <w:r w:rsidR="00A31BDC">
        <w:rPr>
          <w:rFonts w:ascii="Arial" w:hAnsi="Arial" w:cs="Arial"/>
          <w:sz w:val="24"/>
          <w:szCs w:val="24"/>
        </w:rPr>
        <w:t>CBHFL</w:t>
      </w:r>
      <w:r w:rsidRPr="003F6D0C">
        <w:rPr>
          <w:rFonts w:ascii="Arial" w:hAnsi="Arial" w:cs="Arial"/>
          <w:sz w:val="24"/>
          <w:szCs w:val="24"/>
        </w:rPr>
        <w:t>;</w:t>
      </w:r>
    </w:p>
    <w:p w:rsidR="009405A1" w:rsidRPr="003F6D0C" w:rsidRDefault="009405A1" w:rsidP="00957FEE">
      <w:pPr>
        <w:pStyle w:val="BodyText"/>
        <w:ind w:left="270" w:right="90"/>
        <w:rPr>
          <w:rFonts w:ascii="Arial" w:hAnsi="Arial" w:cs="Arial"/>
          <w:sz w:val="24"/>
          <w:szCs w:val="24"/>
        </w:rPr>
      </w:pPr>
    </w:p>
    <w:p w:rsidR="009405A1" w:rsidRPr="003F6D0C" w:rsidRDefault="00A31BDC" w:rsidP="00957FEE">
      <w:pPr>
        <w:pStyle w:val="ListParagraph"/>
        <w:numPr>
          <w:ilvl w:val="0"/>
          <w:numId w:val="2"/>
        </w:numPr>
        <w:tabs>
          <w:tab w:val="left" w:pos="1214"/>
        </w:tabs>
        <w:spacing w:before="106" w:line="254" w:lineRule="auto"/>
        <w:ind w:left="270" w:right="90" w:hanging="653"/>
        <w:jc w:val="both"/>
        <w:rPr>
          <w:rFonts w:ascii="Arial" w:hAnsi="Arial" w:cs="Arial"/>
          <w:sz w:val="24"/>
          <w:szCs w:val="24"/>
        </w:rPr>
      </w:pPr>
      <w:r>
        <w:rPr>
          <w:rFonts w:ascii="Arial" w:hAnsi="Arial" w:cs="Arial"/>
          <w:sz w:val="24"/>
          <w:szCs w:val="24"/>
        </w:rPr>
        <w:t>CBHFL</w:t>
      </w:r>
      <w:r w:rsidR="009405A1" w:rsidRPr="003F6D0C">
        <w:rPr>
          <w:rFonts w:ascii="Arial" w:hAnsi="Arial" w:cs="Arial"/>
          <w:sz w:val="24"/>
          <w:szCs w:val="24"/>
        </w:rPr>
        <w:t>,relyingandbasedontheaforesaidrepresentationsandwarrantiesoftheObligor,hasagreedtoavail the services of the Obligor on the terms and conditions contained in its Contract dated (DD/MM/YYYY) (the Contract) with the Obligor;</w:t>
      </w:r>
    </w:p>
    <w:p w:rsidR="009405A1" w:rsidRPr="003F6D0C" w:rsidRDefault="009405A1" w:rsidP="00957FEE">
      <w:pPr>
        <w:pStyle w:val="BodyText"/>
        <w:spacing w:before="8"/>
        <w:ind w:left="270" w:right="90"/>
        <w:rPr>
          <w:rFonts w:ascii="Arial" w:hAnsi="Arial" w:cs="Arial"/>
          <w:sz w:val="24"/>
          <w:szCs w:val="24"/>
        </w:rPr>
      </w:pPr>
    </w:p>
    <w:p w:rsidR="009405A1" w:rsidRPr="003F6D0C" w:rsidRDefault="009405A1" w:rsidP="00957FEE">
      <w:pPr>
        <w:pStyle w:val="ListParagraph"/>
        <w:numPr>
          <w:ilvl w:val="0"/>
          <w:numId w:val="2"/>
        </w:numPr>
        <w:tabs>
          <w:tab w:val="left" w:pos="1137"/>
        </w:tabs>
        <w:spacing w:line="254" w:lineRule="auto"/>
        <w:ind w:left="270" w:right="90" w:hanging="576"/>
        <w:jc w:val="both"/>
        <w:rPr>
          <w:rFonts w:ascii="Arial" w:hAnsi="Arial" w:cs="Arial"/>
          <w:sz w:val="24"/>
          <w:szCs w:val="24"/>
        </w:rPr>
      </w:pPr>
      <w:r w:rsidRPr="003F6D0C">
        <w:rPr>
          <w:rFonts w:ascii="Arial" w:hAnsi="Arial" w:cs="Arial"/>
          <w:sz w:val="24"/>
          <w:szCs w:val="24"/>
        </w:rPr>
        <w:t xml:space="preserve">One of the conditions of the aforesaid Contract is that the Obligor is required to furnish an indemnity in favor of </w:t>
      </w:r>
      <w:r w:rsidR="00A31BDC">
        <w:rPr>
          <w:rFonts w:ascii="Arial" w:hAnsi="Arial" w:cs="Arial"/>
          <w:sz w:val="24"/>
          <w:szCs w:val="24"/>
        </w:rPr>
        <w:t>CBHFL</w:t>
      </w:r>
      <w:r w:rsidRPr="003F6D0C">
        <w:rPr>
          <w:rFonts w:ascii="Arial" w:hAnsi="Arial" w:cs="Arial"/>
          <w:sz w:val="24"/>
          <w:szCs w:val="24"/>
        </w:rPr>
        <w:t xml:space="preserve"> indemnifying the latter against any loss, damages or claims arising out of any violations of the applicable laws, regulations, guidelines during the execution of its services to </w:t>
      </w:r>
      <w:r w:rsidR="00A31BDC">
        <w:rPr>
          <w:rFonts w:ascii="Arial" w:hAnsi="Arial" w:cs="Arial"/>
          <w:sz w:val="24"/>
          <w:szCs w:val="24"/>
        </w:rPr>
        <w:t>CBHFL</w:t>
      </w:r>
      <w:r w:rsidRPr="003F6D0C">
        <w:rPr>
          <w:rFonts w:ascii="Arial" w:hAnsi="Arial" w:cs="Arial"/>
          <w:sz w:val="24"/>
          <w:szCs w:val="24"/>
        </w:rPr>
        <w:t xml:space="preserve"> over the  contract period as also for breach committed by the Obligor on account of misconduct, omission and negligence by theObligor.</w:t>
      </w:r>
    </w:p>
    <w:p w:rsidR="009405A1" w:rsidRPr="003F6D0C" w:rsidRDefault="009405A1" w:rsidP="00957FEE">
      <w:pPr>
        <w:pStyle w:val="ListParagraph"/>
        <w:numPr>
          <w:ilvl w:val="0"/>
          <w:numId w:val="2"/>
        </w:numPr>
        <w:tabs>
          <w:tab w:val="left" w:pos="1137"/>
        </w:tabs>
        <w:spacing w:before="91" w:line="252" w:lineRule="auto"/>
        <w:ind w:left="270" w:right="90" w:hanging="576"/>
        <w:jc w:val="both"/>
        <w:rPr>
          <w:rFonts w:ascii="Arial" w:hAnsi="Arial" w:cs="Arial"/>
          <w:sz w:val="24"/>
          <w:szCs w:val="24"/>
        </w:rPr>
      </w:pPr>
      <w:r w:rsidRPr="003F6D0C">
        <w:rPr>
          <w:rFonts w:ascii="Arial" w:hAnsi="Arial" w:cs="Arial"/>
          <w:sz w:val="24"/>
          <w:szCs w:val="24"/>
        </w:rPr>
        <w:t xml:space="preserve">In pursuance thereof, the Obligor has agreed to furnish an indemnity in the form and manner and to the satisfaction of </w:t>
      </w:r>
      <w:r w:rsidR="00A31BDC">
        <w:rPr>
          <w:rFonts w:ascii="Arial" w:hAnsi="Arial" w:cs="Arial"/>
          <w:sz w:val="24"/>
          <w:szCs w:val="24"/>
        </w:rPr>
        <w:t>CBHFL</w:t>
      </w:r>
      <w:r w:rsidRPr="003F6D0C">
        <w:rPr>
          <w:rFonts w:ascii="Arial" w:hAnsi="Arial" w:cs="Arial"/>
          <w:sz w:val="24"/>
          <w:szCs w:val="24"/>
        </w:rPr>
        <w:t xml:space="preserve"> as hereinafterappearing;</w:t>
      </w:r>
    </w:p>
    <w:p w:rsidR="009405A1" w:rsidRPr="003F6D0C" w:rsidRDefault="009405A1" w:rsidP="00957FEE">
      <w:pPr>
        <w:pStyle w:val="BodyText"/>
        <w:spacing w:before="11"/>
        <w:ind w:left="270" w:right="90"/>
        <w:rPr>
          <w:rFonts w:ascii="Arial" w:hAnsi="Arial" w:cs="Arial"/>
          <w:sz w:val="24"/>
          <w:szCs w:val="24"/>
        </w:rPr>
      </w:pPr>
    </w:p>
    <w:p w:rsidR="009405A1" w:rsidRPr="003F6D0C" w:rsidRDefault="009405A1" w:rsidP="00957FEE">
      <w:pPr>
        <w:pStyle w:val="Heading2"/>
        <w:ind w:left="270" w:right="90"/>
        <w:rPr>
          <w:rFonts w:ascii="Arial" w:hAnsi="Arial" w:cs="Arial"/>
          <w:sz w:val="24"/>
          <w:szCs w:val="24"/>
        </w:rPr>
      </w:pPr>
      <w:r w:rsidRPr="003F6D0C">
        <w:rPr>
          <w:rFonts w:ascii="Arial" w:hAnsi="Arial" w:cs="Arial"/>
          <w:sz w:val="24"/>
          <w:szCs w:val="24"/>
        </w:rPr>
        <w:t>NOW THIS DEED WITNESSETH AS UNDER:</w:t>
      </w:r>
    </w:p>
    <w:p w:rsidR="009405A1" w:rsidRPr="003F6D0C" w:rsidRDefault="009405A1" w:rsidP="00957FEE">
      <w:pPr>
        <w:spacing w:before="111" w:line="254" w:lineRule="auto"/>
        <w:ind w:left="270" w:right="90"/>
        <w:rPr>
          <w:rFonts w:ascii="Arial" w:hAnsi="Arial" w:cs="Arial"/>
          <w:b/>
          <w:sz w:val="24"/>
          <w:szCs w:val="24"/>
        </w:rPr>
      </w:pPr>
      <w:r w:rsidRPr="003F6D0C">
        <w:rPr>
          <w:rFonts w:ascii="Arial" w:hAnsi="Arial" w:cs="Arial"/>
          <w:b/>
          <w:sz w:val="24"/>
          <w:szCs w:val="24"/>
        </w:rPr>
        <w:t xml:space="preserve">In consideration of </w:t>
      </w:r>
      <w:r w:rsidR="00A31BDC">
        <w:rPr>
          <w:rFonts w:ascii="Arial" w:hAnsi="Arial" w:cs="Arial"/>
          <w:b/>
          <w:sz w:val="24"/>
          <w:szCs w:val="24"/>
        </w:rPr>
        <w:t>CBHFL</w:t>
      </w:r>
      <w:r w:rsidRPr="003F6D0C">
        <w:rPr>
          <w:rFonts w:ascii="Arial" w:hAnsi="Arial" w:cs="Arial"/>
          <w:b/>
          <w:sz w:val="24"/>
          <w:szCs w:val="24"/>
        </w:rPr>
        <w:t xml:space="preserve"> having agreed to award the aforesaid contract to the Obligor, more particularly described and stated in the aforesaid Contract, the Obligor do hereby agree and undertake that:</w:t>
      </w:r>
    </w:p>
    <w:p w:rsidR="009405A1" w:rsidRPr="003F6D0C" w:rsidRDefault="009405A1" w:rsidP="00957FEE">
      <w:pPr>
        <w:pStyle w:val="BodyText"/>
        <w:spacing w:before="9"/>
        <w:ind w:left="270" w:right="90"/>
        <w:rPr>
          <w:rFonts w:ascii="Arial" w:hAnsi="Arial" w:cs="Arial"/>
          <w:b/>
          <w:sz w:val="24"/>
          <w:szCs w:val="24"/>
        </w:rPr>
      </w:pPr>
    </w:p>
    <w:p w:rsidR="009405A1" w:rsidRPr="003F6D0C" w:rsidRDefault="009405A1" w:rsidP="00957FEE">
      <w:pPr>
        <w:pStyle w:val="ListParagraph"/>
        <w:numPr>
          <w:ilvl w:val="0"/>
          <w:numId w:val="1"/>
        </w:numPr>
        <w:tabs>
          <w:tab w:val="left" w:pos="921"/>
        </w:tabs>
        <w:spacing w:before="1" w:line="254" w:lineRule="auto"/>
        <w:ind w:left="270" w:right="90" w:hanging="360"/>
        <w:jc w:val="both"/>
        <w:rPr>
          <w:rFonts w:ascii="Arial" w:hAnsi="Arial" w:cs="Arial"/>
          <w:sz w:val="24"/>
          <w:szCs w:val="24"/>
        </w:rPr>
      </w:pPr>
      <w:r w:rsidRPr="003F6D0C">
        <w:rPr>
          <w:rFonts w:ascii="Arial" w:hAnsi="Arial" w:cs="Arial"/>
          <w:sz w:val="24"/>
          <w:szCs w:val="24"/>
        </w:rPr>
        <w:t xml:space="preserve">The Obligor shall, at all times hereinafter, save and keep harmless and indemnified </w:t>
      </w:r>
      <w:r w:rsidR="00A31BDC">
        <w:rPr>
          <w:rFonts w:ascii="Arial" w:hAnsi="Arial" w:cs="Arial"/>
          <w:sz w:val="24"/>
          <w:szCs w:val="24"/>
        </w:rPr>
        <w:t>CBHFL</w:t>
      </w:r>
      <w:r w:rsidRPr="003F6D0C">
        <w:rPr>
          <w:rFonts w:ascii="Arial" w:hAnsi="Arial" w:cs="Arial"/>
          <w:sz w:val="24"/>
          <w:szCs w:val="24"/>
        </w:rPr>
        <w:t xml:space="preserve">, including its respective directors, officers, and employees and keep them indemnified from and against any claim, demand, losses, liabilities or expenses of any nature and kind whatsoever and by whomsoever made in respect of the said contract and any damage caused from and against all suits and other actions that may be instituted taken or preferred against </w:t>
      </w:r>
      <w:r w:rsidR="00A31BDC">
        <w:rPr>
          <w:rFonts w:ascii="Arial" w:hAnsi="Arial" w:cs="Arial"/>
          <w:sz w:val="24"/>
          <w:szCs w:val="24"/>
        </w:rPr>
        <w:t>CBHFL</w:t>
      </w:r>
      <w:r w:rsidRPr="003F6D0C">
        <w:rPr>
          <w:rFonts w:ascii="Arial" w:hAnsi="Arial" w:cs="Arial"/>
          <w:sz w:val="24"/>
          <w:szCs w:val="24"/>
        </w:rPr>
        <w:t xml:space="preserve"> by whomsoever and all losses, damages, costs, charges and expenses that </w:t>
      </w:r>
      <w:r w:rsidR="00A31BDC">
        <w:rPr>
          <w:rFonts w:ascii="Arial" w:hAnsi="Arial" w:cs="Arial"/>
          <w:sz w:val="24"/>
          <w:szCs w:val="24"/>
        </w:rPr>
        <w:t>CBHFL</w:t>
      </w:r>
      <w:r w:rsidRPr="003F6D0C">
        <w:rPr>
          <w:rFonts w:ascii="Arial" w:hAnsi="Arial" w:cs="Arial"/>
          <w:sz w:val="24"/>
          <w:szCs w:val="24"/>
        </w:rPr>
        <w:t xml:space="preserve"> may incur by reason of any claim made by any claimant for any reason whatsoever or by anybody claiming under them or otherwise for any losses, damages or claims arising out of all kinds of accidents, destruction, deliberate or otherwise, direct or indirect, from those arising out of violation of applicable laws, regulations, guidelines, Intellectual Property Rights and also from the environmental damages, if any, which may occur during the </w:t>
      </w:r>
      <w:r w:rsidRPr="003F6D0C">
        <w:rPr>
          <w:rFonts w:ascii="Arial" w:hAnsi="Arial" w:cs="Arial"/>
          <w:sz w:val="24"/>
          <w:szCs w:val="24"/>
        </w:rPr>
        <w:lastRenderedPageBreak/>
        <w:t>contractperiod.</w:t>
      </w:r>
    </w:p>
    <w:p w:rsidR="009405A1" w:rsidRPr="003F6D0C" w:rsidRDefault="009405A1" w:rsidP="00957FEE">
      <w:pPr>
        <w:pStyle w:val="BodyText"/>
        <w:spacing w:before="10"/>
        <w:ind w:left="270" w:right="90"/>
        <w:rPr>
          <w:rFonts w:ascii="Arial" w:hAnsi="Arial" w:cs="Arial"/>
          <w:sz w:val="24"/>
          <w:szCs w:val="24"/>
        </w:rPr>
      </w:pPr>
    </w:p>
    <w:p w:rsidR="009405A1" w:rsidRPr="003F6D0C" w:rsidRDefault="009405A1" w:rsidP="00957FEE">
      <w:pPr>
        <w:pStyle w:val="ListParagraph"/>
        <w:numPr>
          <w:ilvl w:val="0"/>
          <w:numId w:val="1"/>
        </w:numPr>
        <w:tabs>
          <w:tab w:val="left" w:pos="921"/>
        </w:tabs>
        <w:spacing w:line="254" w:lineRule="auto"/>
        <w:ind w:left="270" w:right="90" w:hanging="360"/>
        <w:jc w:val="both"/>
        <w:rPr>
          <w:rFonts w:ascii="Arial" w:hAnsi="Arial" w:cs="Arial"/>
          <w:sz w:val="24"/>
          <w:szCs w:val="24"/>
        </w:rPr>
      </w:pPr>
      <w:r w:rsidRPr="003F6D0C">
        <w:rPr>
          <w:rFonts w:ascii="Arial" w:hAnsi="Arial" w:cs="Arial"/>
          <w:sz w:val="24"/>
          <w:szCs w:val="24"/>
        </w:rPr>
        <w:t>TheObligorfurtheragrees</w:t>
      </w:r>
      <w:r w:rsidRPr="003F6D0C">
        <w:rPr>
          <w:rFonts w:ascii="Arial" w:hAnsi="Arial" w:cs="Arial"/>
          <w:spacing w:val="2"/>
          <w:sz w:val="24"/>
          <w:szCs w:val="24"/>
        </w:rPr>
        <w:t>andundertakesthatthe</w:t>
      </w:r>
      <w:r w:rsidRPr="003F6D0C">
        <w:rPr>
          <w:rFonts w:ascii="Arial" w:hAnsi="Arial" w:cs="Arial"/>
          <w:sz w:val="24"/>
          <w:szCs w:val="24"/>
        </w:rPr>
        <w:t>Obligorshall,duringtheContractperiod,ensurethatallthe permissions, authorizations, consents are obtained from the local and/or municipal, statutory, regulatory and/orgovernmentalauthorities,asmayberequiredundertheapplicablelaws,regulations, guidelines, orders framedorissuedbyanyappropriateauthorities.</w:t>
      </w:r>
    </w:p>
    <w:p w:rsidR="009405A1" w:rsidRPr="003F6D0C" w:rsidRDefault="009405A1" w:rsidP="00957FEE">
      <w:pPr>
        <w:pStyle w:val="BodyText"/>
        <w:spacing w:before="1"/>
        <w:ind w:left="270" w:right="90"/>
        <w:rPr>
          <w:rFonts w:ascii="Arial" w:hAnsi="Arial" w:cs="Arial"/>
          <w:sz w:val="24"/>
          <w:szCs w:val="24"/>
        </w:rPr>
      </w:pPr>
    </w:p>
    <w:p w:rsidR="009405A1" w:rsidRPr="003F6D0C" w:rsidRDefault="009405A1" w:rsidP="00957FEE">
      <w:pPr>
        <w:pStyle w:val="ListParagraph"/>
        <w:numPr>
          <w:ilvl w:val="0"/>
          <w:numId w:val="1"/>
        </w:numPr>
        <w:tabs>
          <w:tab w:val="left" w:pos="921"/>
        </w:tabs>
        <w:spacing w:line="254" w:lineRule="auto"/>
        <w:ind w:left="270" w:right="90" w:hanging="360"/>
        <w:jc w:val="both"/>
        <w:rPr>
          <w:rFonts w:ascii="Arial" w:hAnsi="Arial" w:cs="Arial"/>
          <w:sz w:val="24"/>
          <w:szCs w:val="24"/>
        </w:rPr>
      </w:pPr>
      <w:r w:rsidRPr="003F6D0C">
        <w:rPr>
          <w:rFonts w:ascii="Arial" w:hAnsi="Arial" w:cs="Arial"/>
          <w:sz w:val="24"/>
          <w:szCs w:val="24"/>
        </w:rPr>
        <w:t xml:space="preserve">The Obligor further agrees to provide complete documentation of all sub-systems, operating systems, systems software, utility software and other software, they are having. The Obligor shall also provide licensed software for all software services, whether developed by it or acquired from others for performing the obligations under the Contract. The Obligor shall also indemnify and keep indemnified </w:t>
      </w:r>
      <w:r w:rsidR="00A31BDC">
        <w:rPr>
          <w:rFonts w:ascii="Arial" w:hAnsi="Arial" w:cs="Arial"/>
          <w:sz w:val="24"/>
          <w:szCs w:val="24"/>
        </w:rPr>
        <w:t>CBHFL</w:t>
      </w:r>
      <w:r w:rsidRPr="003F6D0C">
        <w:rPr>
          <w:rFonts w:ascii="Arial" w:hAnsi="Arial" w:cs="Arial"/>
          <w:sz w:val="24"/>
          <w:szCs w:val="24"/>
        </w:rPr>
        <w:t xml:space="preserve"> against any levies / penalties / claims / demands litigations, suits, actions, judgments, and or otherwise on account of any default and or breach and or otherwise in thisregard.</w:t>
      </w:r>
    </w:p>
    <w:p w:rsidR="009405A1" w:rsidRPr="003F6D0C" w:rsidRDefault="009405A1" w:rsidP="00957FEE">
      <w:pPr>
        <w:pStyle w:val="BodyText"/>
        <w:spacing w:before="9"/>
        <w:ind w:left="270" w:right="90"/>
        <w:rPr>
          <w:rFonts w:ascii="Arial" w:hAnsi="Arial" w:cs="Arial"/>
          <w:sz w:val="24"/>
          <w:szCs w:val="24"/>
        </w:rPr>
      </w:pPr>
    </w:p>
    <w:p w:rsidR="009405A1" w:rsidRPr="003F6D0C" w:rsidRDefault="009405A1" w:rsidP="00957FEE">
      <w:pPr>
        <w:pStyle w:val="ListParagraph"/>
        <w:numPr>
          <w:ilvl w:val="0"/>
          <w:numId w:val="1"/>
        </w:numPr>
        <w:tabs>
          <w:tab w:val="left" w:pos="921"/>
        </w:tabs>
        <w:spacing w:line="254" w:lineRule="auto"/>
        <w:ind w:left="270" w:right="90" w:hanging="360"/>
        <w:jc w:val="both"/>
        <w:rPr>
          <w:rFonts w:ascii="Arial" w:hAnsi="Arial" w:cs="Arial"/>
          <w:sz w:val="24"/>
          <w:szCs w:val="24"/>
        </w:rPr>
      </w:pPr>
      <w:r w:rsidRPr="003F6D0C">
        <w:rPr>
          <w:rFonts w:ascii="Arial" w:hAnsi="Arial" w:cs="Arial"/>
          <w:sz w:val="24"/>
          <w:szCs w:val="24"/>
        </w:rPr>
        <w:t>If any additional approval, consent or permission is required by the Obligor to execute and perform the Contract during the currency of the Contract, they shall procure the same and/or comply with the conditionsstipulatedbytheconcernedauthoritieswithoutanydelay.</w:t>
      </w:r>
    </w:p>
    <w:p w:rsidR="009405A1" w:rsidRPr="003F6D0C" w:rsidRDefault="009405A1" w:rsidP="00957FEE">
      <w:pPr>
        <w:pStyle w:val="BodyText"/>
        <w:spacing w:before="1"/>
        <w:ind w:right="90"/>
        <w:rPr>
          <w:rFonts w:ascii="Arial" w:hAnsi="Arial" w:cs="Arial"/>
          <w:sz w:val="24"/>
          <w:szCs w:val="24"/>
        </w:rPr>
      </w:pPr>
    </w:p>
    <w:p w:rsidR="009405A1" w:rsidRPr="003F6D0C" w:rsidRDefault="009405A1" w:rsidP="00957FEE">
      <w:pPr>
        <w:pStyle w:val="ListParagraph"/>
        <w:numPr>
          <w:ilvl w:val="0"/>
          <w:numId w:val="1"/>
        </w:numPr>
        <w:tabs>
          <w:tab w:val="left" w:pos="921"/>
        </w:tabs>
        <w:spacing w:before="106" w:line="254" w:lineRule="auto"/>
        <w:ind w:left="270" w:right="90" w:hanging="360"/>
        <w:jc w:val="both"/>
        <w:rPr>
          <w:rFonts w:ascii="Arial" w:hAnsi="Arial" w:cs="Arial"/>
          <w:sz w:val="24"/>
          <w:szCs w:val="24"/>
        </w:rPr>
      </w:pPr>
      <w:r w:rsidRPr="003F6D0C">
        <w:rPr>
          <w:rFonts w:ascii="Arial" w:hAnsi="Arial" w:cs="Arial"/>
          <w:sz w:val="24"/>
          <w:szCs w:val="24"/>
        </w:rPr>
        <w:t>The obligations of the Obligor herein are irrevocable, absolute and unconditional, in each case irrespective ofthevalue,genuineness,validity,regularityorenforceabilityoftheaforesaidContrac</w:t>
      </w:r>
      <w:r w:rsidR="00E44FA3" w:rsidRPr="003F6D0C">
        <w:rPr>
          <w:rFonts w:ascii="Arial" w:hAnsi="Arial" w:cs="Arial"/>
          <w:sz w:val="24"/>
          <w:szCs w:val="24"/>
        </w:rPr>
        <w:t>t</w:t>
      </w:r>
      <w:r w:rsidR="0006630E" w:rsidRPr="003F6D0C">
        <w:rPr>
          <w:rFonts w:ascii="Arial" w:hAnsi="Arial" w:cs="Arial"/>
          <w:sz w:val="24"/>
          <w:szCs w:val="24"/>
        </w:rPr>
        <w:t>,</w:t>
      </w:r>
      <w:r w:rsidRPr="003F6D0C">
        <w:rPr>
          <w:rFonts w:ascii="Arial" w:hAnsi="Arial" w:cs="Arial"/>
          <w:sz w:val="24"/>
          <w:szCs w:val="24"/>
        </w:rPr>
        <w:t xml:space="preserve">theinsolvency,bankruptcy, re-organization, dissolution, liquidation or change in ownership of </w:t>
      </w:r>
      <w:r w:rsidR="00A31BDC">
        <w:rPr>
          <w:rFonts w:ascii="Arial" w:hAnsi="Arial" w:cs="Arial"/>
          <w:sz w:val="24"/>
          <w:szCs w:val="24"/>
        </w:rPr>
        <w:t>CBHFL</w:t>
      </w:r>
      <w:r w:rsidRPr="003F6D0C">
        <w:rPr>
          <w:rFonts w:ascii="Arial" w:hAnsi="Arial" w:cs="Arial"/>
          <w:sz w:val="24"/>
          <w:szCs w:val="24"/>
        </w:rPr>
        <w:t xml:space="preserve"> or Obligor or any other circumstance whatsoever which might otherwise constitute a discharge of or defense to an indemnifier.</w:t>
      </w:r>
    </w:p>
    <w:p w:rsidR="009405A1" w:rsidRPr="003F6D0C" w:rsidRDefault="009405A1" w:rsidP="00957FEE">
      <w:pPr>
        <w:pStyle w:val="BodyText"/>
        <w:spacing w:before="1"/>
        <w:ind w:left="270" w:right="90"/>
        <w:rPr>
          <w:rFonts w:ascii="Arial" w:hAnsi="Arial" w:cs="Arial"/>
          <w:sz w:val="24"/>
          <w:szCs w:val="24"/>
        </w:rPr>
      </w:pPr>
    </w:p>
    <w:p w:rsidR="009405A1" w:rsidRPr="003F6D0C" w:rsidRDefault="009405A1" w:rsidP="00957FEE">
      <w:pPr>
        <w:pStyle w:val="ListParagraph"/>
        <w:numPr>
          <w:ilvl w:val="0"/>
          <w:numId w:val="1"/>
        </w:numPr>
        <w:tabs>
          <w:tab w:val="left" w:pos="921"/>
        </w:tabs>
        <w:spacing w:line="254" w:lineRule="auto"/>
        <w:ind w:left="270" w:right="90" w:hanging="360"/>
        <w:jc w:val="both"/>
        <w:rPr>
          <w:rFonts w:ascii="Arial" w:hAnsi="Arial" w:cs="Arial"/>
          <w:sz w:val="24"/>
          <w:szCs w:val="24"/>
        </w:rPr>
      </w:pPr>
      <w:r w:rsidRPr="003F6D0C">
        <w:rPr>
          <w:rFonts w:ascii="Arial" w:hAnsi="Arial" w:cs="Arial"/>
          <w:sz w:val="24"/>
          <w:szCs w:val="24"/>
        </w:rPr>
        <w:t>The obligations of the Obligor under this deed shall not be affected by any act, omission, matter or thing which, would reduce, release or prejudice the Obligor from any of the indemnified obligations under this indemnity or prejudice or diminish the indemnified obligations in whole or in part, including in law, equity or contract (whether or not known to it, or to</w:t>
      </w:r>
      <w:r w:rsidR="00A31BDC">
        <w:rPr>
          <w:rFonts w:ascii="Arial" w:hAnsi="Arial" w:cs="Arial"/>
          <w:sz w:val="24"/>
          <w:szCs w:val="24"/>
        </w:rPr>
        <w:t>CBHFL</w:t>
      </w:r>
      <w:r w:rsidRPr="003F6D0C">
        <w:rPr>
          <w:rFonts w:ascii="Arial" w:hAnsi="Arial" w:cs="Arial"/>
          <w:sz w:val="24"/>
          <w:szCs w:val="24"/>
        </w:rPr>
        <w:t>).</w:t>
      </w:r>
    </w:p>
    <w:p w:rsidR="009405A1" w:rsidRPr="003F6D0C" w:rsidRDefault="009405A1" w:rsidP="00957FEE">
      <w:pPr>
        <w:pStyle w:val="BodyText"/>
        <w:spacing w:before="11"/>
        <w:ind w:left="270" w:right="90"/>
        <w:rPr>
          <w:rFonts w:ascii="Arial" w:hAnsi="Arial" w:cs="Arial"/>
          <w:sz w:val="24"/>
          <w:szCs w:val="24"/>
        </w:rPr>
      </w:pPr>
    </w:p>
    <w:p w:rsidR="009405A1" w:rsidRPr="003F6D0C" w:rsidRDefault="009405A1" w:rsidP="00957FEE">
      <w:pPr>
        <w:pStyle w:val="ListParagraph"/>
        <w:numPr>
          <w:ilvl w:val="0"/>
          <w:numId w:val="1"/>
        </w:numPr>
        <w:tabs>
          <w:tab w:val="left" w:pos="920"/>
          <w:tab w:val="left" w:pos="921"/>
        </w:tabs>
        <w:ind w:left="270" w:right="90" w:hanging="360"/>
        <w:rPr>
          <w:rFonts w:ascii="Arial" w:hAnsi="Arial" w:cs="Arial"/>
          <w:sz w:val="24"/>
          <w:szCs w:val="24"/>
        </w:rPr>
      </w:pPr>
      <w:r w:rsidRPr="003F6D0C">
        <w:rPr>
          <w:rFonts w:ascii="Arial" w:hAnsi="Arial" w:cs="Arial"/>
          <w:sz w:val="24"/>
          <w:szCs w:val="24"/>
        </w:rPr>
        <w:t>ThisindemnityshallsurvivetheaforesaidContract.</w:t>
      </w:r>
    </w:p>
    <w:p w:rsidR="009405A1" w:rsidRPr="003F6D0C" w:rsidRDefault="009405A1" w:rsidP="00957FEE">
      <w:pPr>
        <w:pStyle w:val="BodyText"/>
        <w:spacing w:before="1"/>
        <w:ind w:left="270" w:right="90"/>
        <w:rPr>
          <w:rFonts w:ascii="Arial" w:hAnsi="Arial" w:cs="Arial"/>
          <w:sz w:val="24"/>
          <w:szCs w:val="24"/>
        </w:rPr>
      </w:pPr>
    </w:p>
    <w:p w:rsidR="009405A1" w:rsidRPr="003F6D0C" w:rsidRDefault="009405A1" w:rsidP="00957FEE">
      <w:pPr>
        <w:pStyle w:val="ListParagraph"/>
        <w:numPr>
          <w:ilvl w:val="0"/>
          <w:numId w:val="1"/>
        </w:numPr>
        <w:tabs>
          <w:tab w:val="left" w:pos="921"/>
        </w:tabs>
        <w:spacing w:line="254" w:lineRule="auto"/>
        <w:ind w:left="270" w:right="90" w:hanging="360"/>
        <w:jc w:val="both"/>
        <w:rPr>
          <w:rFonts w:ascii="Arial" w:hAnsi="Arial" w:cs="Arial"/>
          <w:sz w:val="24"/>
          <w:szCs w:val="24"/>
        </w:rPr>
      </w:pPr>
      <w:r w:rsidRPr="003F6D0C">
        <w:rPr>
          <w:rFonts w:ascii="Arial" w:hAnsi="Arial" w:cs="Arial"/>
          <w:sz w:val="24"/>
          <w:szCs w:val="24"/>
        </w:rPr>
        <w:t>Any notice, request or other communication to be given or made under this indemnity shall be in writing addressedtoeitherpartyattheaddressstated</w:t>
      </w:r>
      <w:r w:rsidRPr="003F6D0C">
        <w:rPr>
          <w:rFonts w:ascii="Arial" w:hAnsi="Arial" w:cs="Arial"/>
          <w:spacing w:val="3"/>
          <w:sz w:val="24"/>
          <w:szCs w:val="24"/>
        </w:rPr>
        <w:t>inthe</w:t>
      </w:r>
      <w:r w:rsidRPr="003F6D0C">
        <w:rPr>
          <w:rFonts w:ascii="Arial" w:hAnsi="Arial" w:cs="Arial"/>
          <w:sz w:val="24"/>
          <w:szCs w:val="24"/>
        </w:rPr>
        <w:t>aforesaidContract</w:t>
      </w:r>
      <w:r w:rsidRPr="003F6D0C">
        <w:rPr>
          <w:rFonts w:ascii="Arial" w:hAnsi="Arial" w:cs="Arial"/>
          <w:spacing w:val="5"/>
          <w:sz w:val="24"/>
          <w:szCs w:val="24"/>
        </w:rPr>
        <w:t>andoras</w:t>
      </w:r>
      <w:r w:rsidRPr="003F6D0C">
        <w:rPr>
          <w:rFonts w:ascii="Arial" w:hAnsi="Arial" w:cs="Arial"/>
          <w:sz w:val="24"/>
          <w:szCs w:val="24"/>
        </w:rPr>
        <w:t>statedabove.</w:t>
      </w:r>
    </w:p>
    <w:p w:rsidR="009405A1" w:rsidRPr="003F6D0C" w:rsidRDefault="009405A1" w:rsidP="00957FEE">
      <w:pPr>
        <w:pStyle w:val="BodyText"/>
        <w:ind w:left="270" w:right="90"/>
        <w:rPr>
          <w:rFonts w:ascii="Arial" w:hAnsi="Arial" w:cs="Arial"/>
          <w:sz w:val="24"/>
          <w:szCs w:val="24"/>
        </w:rPr>
      </w:pPr>
    </w:p>
    <w:p w:rsidR="009405A1" w:rsidRPr="003F6D0C" w:rsidRDefault="009405A1" w:rsidP="00957FEE">
      <w:pPr>
        <w:pStyle w:val="ListParagraph"/>
        <w:numPr>
          <w:ilvl w:val="0"/>
          <w:numId w:val="1"/>
        </w:numPr>
        <w:tabs>
          <w:tab w:val="left" w:pos="921"/>
        </w:tabs>
        <w:spacing w:line="254" w:lineRule="auto"/>
        <w:ind w:left="270" w:right="90" w:hanging="360"/>
        <w:jc w:val="both"/>
        <w:rPr>
          <w:rFonts w:ascii="Arial" w:hAnsi="Arial" w:cs="Arial"/>
          <w:sz w:val="24"/>
          <w:szCs w:val="24"/>
        </w:rPr>
      </w:pPr>
      <w:r w:rsidRPr="003F6D0C">
        <w:rPr>
          <w:rFonts w:ascii="Arial" w:hAnsi="Arial" w:cs="Arial"/>
          <w:sz w:val="24"/>
          <w:szCs w:val="24"/>
        </w:rPr>
        <w:t xml:space="preserve">This indemnity shall be governed by, and construed in accordance with, the laws of </w:t>
      </w:r>
      <w:r w:rsidRPr="003F6D0C">
        <w:rPr>
          <w:rFonts w:ascii="Arial" w:hAnsi="Arial" w:cs="Arial"/>
          <w:sz w:val="24"/>
          <w:szCs w:val="24"/>
        </w:rPr>
        <w:lastRenderedPageBreak/>
        <w:t xml:space="preserve">India. The Obligor irrevocably agrees that any legal action, suit or proceedings arising out of or relating to </w:t>
      </w:r>
      <w:r w:rsidR="00F437FF" w:rsidRPr="003F6D0C">
        <w:rPr>
          <w:rFonts w:ascii="Arial" w:hAnsi="Arial" w:cs="Arial"/>
          <w:sz w:val="24"/>
          <w:szCs w:val="24"/>
        </w:rPr>
        <w:t xml:space="preserve">any </w:t>
      </w:r>
      <w:r w:rsidR="00EF6194" w:rsidRPr="003F6D0C">
        <w:rPr>
          <w:rFonts w:ascii="Arial" w:hAnsi="Arial" w:cs="Arial"/>
          <w:sz w:val="24"/>
          <w:szCs w:val="24"/>
        </w:rPr>
        <w:t>this indemnity</w:t>
      </w:r>
      <w:r w:rsidRPr="003F6D0C">
        <w:rPr>
          <w:rFonts w:ascii="Arial" w:hAnsi="Arial" w:cs="Arial"/>
          <w:sz w:val="24"/>
          <w:szCs w:val="24"/>
        </w:rPr>
        <w:t xml:space="preserve"> may be brought in the Courts/Tribunals at </w:t>
      </w:r>
      <w:r w:rsidR="00A31BDC">
        <w:rPr>
          <w:rFonts w:ascii="Arial" w:hAnsi="Arial" w:cs="Arial"/>
          <w:sz w:val="24"/>
          <w:szCs w:val="24"/>
        </w:rPr>
        <w:t>Mumbai</w:t>
      </w:r>
      <w:r w:rsidRPr="003F6D0C">
        <w:rPr>
          <w:rFonts w:ascii="Arial" w:hAnsi="Arial" w:cs="Arial"/>
          <w:sz w:val="24"/>
          <w:szCs w:val="24"/>
        </w:rPr>
        <w:t>. Final judgment against the Obligor in any such action, suit or proceeding shall be conclusive and may be enforced in any other jurisdiction, by suit on the judgment, a certified copy of which shall be conclusive evidence of the judgment, or in any other manner provided by law. By the execution of this indemnity, the Obligor irrevocably submits to the exclusive jurisdictionofsuchCourt/Tribunalinanysuchaction,suitorproceeding.</w:t>
      </w:r>
    </w:p>
    <w:p w:rsidR="009405A1" w:rsidRPr="003F6D0C" w:rsidRDefault="009405A1" w:rsidP="00957FEE">
      <w:pPr>
        <w:pStyle w:val="BodyText"/>
        <w:spacing w:before="9"/>
        <w:ind w:left="270" w:right="90"/>
        <w:rPr>
          <w:rFonts w:ascii="Arial" w:hAnsi="Arial" w:cs="Arial"/>
          <w:sz w:val="24"/>
          <w:szCs w:val="24"/>
        </w:rPr>
      </w:pPr>
    </w:p>
    <w:p w:rsidR="009405A1" w:rsidRPr="003F6D0C" w:rsidRDefault="00A31BDC" w:rsidP="00957FEE">
      <w:pPr>
        <w:pStyle w:val="ListParagraph"/>
        <w:numPr>
          <w:ilvl w:val="0"/>
          <w:numId w:val="1"/>
        </w:numPr>
        <w:tabs>
          <w:tab w:val="left" w:pos="921"/>
        </w:tabs>
        <w:spacing w:line="254" w:lineRule="auto"/>
        <w:ind w:left="270" w:right="90" w:hanging="360"/>
        <w:jc w:val="both"/>
        <w:rPr>
          <w:rFonts w:ascii="Arial" w:hAnsi="Arial" w:cs="Arial"/>
          <w:sz w:val="24"/>
          <w:szCs w:val="24"/>
        </w:rPr>
      </w:pPr>
      <w:r>
        <w:rPr>
          <w:rFonts w:ascii="Arial" w:hAnsi="Arial" w:cs="Arial"/>
          <w:sz w:val="24"/>
          <w:szCs w:val="24"/>
        </w:rPr>
        <w:t>CBHFL</w:t>
      </w:r>
      <w:r w:rsidR="009405A1" w:rsidRPr="003F6D0C">
        <w:rPr>
          <w:rFonts w:ascii="Arial" w:hAnsi="Arial" w:cs="Arial"/>
          <w:sz w:val="24"/>
          <w:szCs w:val="24"/>
        </w:rPr>
        <w:t xml:space="preserve"> may assign or transfer all or any part of its interest herein to any other person. Obligor shall not assign or transfer any of its rights or obligations under this indemnity, except with the prior written consent of </w:t>
      </w:r>
      <w:r>
        <w:rPr>
          <w:rFonts w:ascii="Arial" w:hAnsi="Arial" w:cs="Arial"/>
          <w:sz w:val="24"/>
          <w:szCs w:val="24"/>
        </w:rPr>
        <w:t>CBHFL</w:t>
      </w:r>
      <w:r w:rsidR="009405A1" w:rsidRPr="003F6D0C">
        <w:rPr>
          <w:rFonts w:ascii="Arial" w:hAnsi="Arial" w:cs="Arial"/>
          <w:sz w:val="24"/>
          <w:szCs w:val="24"/>
        </w:rPr>
        <w:t>.</w:t>
      </w:r>
    </w:p>
    <w:p w:rsidR="009405A1" w:rsidRPr="003F6D0C" w:rsidRDefault="009405A1" w:rsidP="00957FEE">
      <w:pPr>
        <w:pStyle w:val="BodyText"/>
        <w:spacing w:before="11"/>
        <w:ind w:left="270" w:right="90"/>
        <w:rPr>
          <w:rFonts w:ascii="Arial" w:hAnsi="Arial" w:cs="Arial"/>
          <w:sz w:val="24"/>
          <w:szCs w:val="24"/>
        </w:rPr>
      </w:pPr>
    </w:p>
    <w:p w:rsidR="009405A1" w:rsidRPr="003F6D0C" w:rsidRDefault="009405A1" w:rsidP="00957FEE">
      <w:pPr>
        <w:pStyle w:val="BodyText"/>
        <w:spacing w:line="254" w:lineRule="auto"/>
        <w:ind w:left="270" w:right="90"/>
        <w:rPr>
          <w:rFonts w:ascii="Arial" w:hAnsi="Arial" w:cs="Arial"/>
          <w:sz w:val="24"/>
          <w:szCs w:val="24"/>
        </w:rPr>
      </w:pPr>
      <w:r w:rsidRPr="003F6D0C">
        <w:rPr>
          <w:rFonts w:ascii="Arial" w:hAnsi="Arial" w:cs="Arial"/>
          <w:sz w:val="24"/>
          <w:szCs w:val="24"/>
        </w:rPr>
        <w:t>The words and expressions not specifically defined shall have the same meanings as are respectively assigned to them in the Bid Document.</w:t>
      </w:r>
    </w:p>
    <w:p w:rsidR="009405A1" w:rsidRPr="003F6D0C" w:rsidRDefault="009405A1" w:rsidP="00957FEE">
      <w:pPr>
        <w:pStyle w:val="BodyText"/>
        <w:ind w:left="270" w:right="90"/>
        <w:rPr>
          <w:rFonts w:ascii="Arial" w:hAnsi="Arial" w:cs="Arial"/>
          <w:sz w:val="24"/>
          <w:szCs w:val="24"/>
        </w:rPr>
      </w:pPr>
    </w:p>
    <w:p w:rsidR="009405A1" w:rsidRPr="003F6D0C" w:rsidRDefault="009405A1" w:rsidP="00957FEE">
      <w:pPr>
        <w:pStyle w:val="BodyText"/>
        <w:spacing w:before="10"/>
        <w:ind w:left="270" w:right="90"/>
        <w:rPr>
          <w:rFonts w:ascii="Arial" w:hAnsi="Arial" w:cs="Arial"/>
          <w:sz w:val="24"/>
          <w:szCs w:val="24"/>
        </w:rPr>
      </w:pPr>
    </w:p>
    <w:p w:rsidR="009405A1" w:rsidRPr="003F6D0C" w:rsidRDefault="009405A1" w:rsidP="00957FEE">
      <w:pPr>
        <w:pStyle w:val="BodyText"/>
        <w:ind w:left="270" w:right="90"/>
        <w:rPr>
          <w:rFonts w:ascii="Arial" w:hAnsi="Arial" w:cs="Arial"/>
          <w:sz w:val="24"/>
          <w:szCs w:val="24"/>
        </w:rPr>
      </w:pPr>
      <w:r w:rsidRPr="003F6D0C">
        <w:rPr>
          <w:rFonts w:ascii="Arial" w:hAnsi="Arial" w:cs="Arial"/>
          <w:b/>
          <w:sz w:val="24"/>
          <w:szCs w:val="24"/>
        </w:rPr>
        <w:t xml:space="preserve">IN WITNESS WHEREOF </w:t>
      </w:r>
      <w:r w:rsidRPr="003F6D0C">
        <w:rPr>
          <w:rFonts w:ascii="Arial" w:hAnsi="Arial" w:cs="Arial"/>
          <w:sz w:val="24"/>
          <w:szCs w:val="24"/>
        </w:rPr>
        <w:t>the Obligor has signed these presents on the day, month and year first above written.</w:t>
      </w:r>
    </w:p>
    <w:p w:rsidR="009405A1" w:rsidRPr="003F6D0C" w:rsidRDefault="009405A1" w:rsidP="00957FEE">
      <w:pPr>
        <w:pStyle w:val="BodyText"/>
        <w:ind w:left="270" w:right="90"/>
        <w:rPr>
          <w:rFonts w:ascii="Arial" w:hAnsi="Arial" w:cs="Arial"/>
          <w:sz w:val="24"/>
          <w:szCs w:val="24"/>
        </w:rPr>
      </w:pPr>
    </w:p>
    <w:p w:rsidR="009405A1" w:rsidRPr="003F6D0C" w:rsidRDefault="009405A1" w:rsidP="00957FEE">
      <w:pPr>
        <w:pStyle w:val="BodyText"/>
        <w:ind w:left="270" w:right="90"/>
        <w:rPr>
          <w:rFonts w:ascii="Arial" w:hAnsi="Arial" w:cs="Arial"/>
          <w:sz w:val="24"/>
          <w:szCs w:val="24"/>
        </w:rPr>
      </w:pPr>
    </w:p>
    <w:p w:rsidR="00BF3DF6" w:rsidRPr="003F6D0C" w:rsidRDefault="00BF3DF6" w:rsidP="00957FEE">
      <w:pPr>
        <w:pStyle w:val="Heading2"/>
        <w:ind w:left="270" w:right="90"/>
        <w:rPr>
          <w:rFonts w:ascii="Arial" w:hAnsi="Arial" w:cs="Arial"/>
          <w:sz w:val="24"/>
          <w:szCs w:val="24"/>
        </w:rPr>
      </w:pPr>
    </w:p>
    <w:p w:rsidR="00490ABD" w:rsidRPr="003F6D0C" w:rsidRDefault="00490ABD" w:rsidP="00490ABD">
      <w:pPr>
        <w:tabs>
          <w:tab w:val="left" w:pos="5340"/>
        </w:tabs>
        <w:ind w:right="90"/>
        <w:rPr>
          <w:rFonts w:ascii="Arial" w:hAnsi="Arial" w:cs="Arial"/>
          <w:sz w:val="24"/>
          <w:szCs w:val="24"/>
        </w:rPr>
      </w:pPr>
      <w:r w:rsidRPr="003F6D0C">
        <w:rPr>
          <w:rFonts w:ascii="Arial" w:hAnsi="Arial" w:cs="Arial"/>
          <w:sz w:val="24"/>
          <w:szCs w:val="24"/>
        </w:rPr>
        <w:t>(Signature)</w:t>
      </w:r>
    </w:p>
    <w:p w:rsidR="00490ABD" w:rsidRPr="003F6D0C" w:rsidRDefault="00490ABD" w:rsidP="00490ABD">
      <w:pPr>
        <w:tabs>
          <w:tab w:val="left" w:pos="5340"/>
        </w:tabs>
        <w:ind w:right="90"/>
        <w:rPr>
          <w:rFonts w:ascii="Arial" w:hAnsi="Arial" w:cs="Arial"/>
          <w:sz w:val="24"/>
          <w:szCs w:val="24"/>
        </w:rPr>
      </w:pPr>
      <w:r w:rsidRPr="003F6D0C">
        <w:rPr>
          <w:rFonts w:ascii="Arial" w:hAnsi="Arial" w:cs="Arial"/>
          <w:sz w:val="24"/>
          <w:szCs w:val="24"/>
        </w:rPr>
        <w:t xml:space="preserve">(Name of Authorized Signatory) </w:t>
      </w:r>
    </w:p>
    <w:p w:rsidR="00490ABD" w:rsidRPr="003F6D0C" w:rsidRDefault="00490ABD" w:rsidP="00490ABD">
      <w:pPr>
        <w:tabs>
          <w:tab w:val="left" w:pos="5340"/>
        </w:tabs>
        <w:ind w:right="90"/>
        <w:rPr>
          <w:rFonts w:ascii="Arial" w:hAnsi="Arial" w:cs="Arial"/>
          <w:sz w:val="24"/>
          <w:szCs w:val="24"/>
        </w:rPr>
      </w:pPr>
      <w:r w:rsidRPr="003F6D0C">
        <w:rPr>
          <w:rFonts w:ascii="Arial" w:hAnsi="Arial" w:cs="Arial"/>
          <w:sz w:val="24"/>
          <w:szCs w:val="24"/>
        </w:rPr>
        <w:t>(Designation)</w:t>
      </w:r>
    </w:p>
    <w:p w:rsidR="00490ABD" w:rsidRPr="003F6D0C" w:rsidRDefault="00490ABD" w:rsidP="00490ABD">
      <w:pPr>
        <w:tabs>
          <w:tab w:val="left" w:pos="5340"/>
        </w:tabs>
        <w:ind w:right="90"/>
        <w:rPr>
          <w:rFonts w:ascii="Arial" w:hAnsi="Arial" w:cs="Arial"/>
          <w:sz w:val="24"/>
          <w:szCs w:val="24"/>
        </w:rPr>
      </w:pPr>
      <w:r w:rsidRPr="003F6D0C">
        <w:rPr>
          <w:rFonts w:ascii="Arial" w:hAnsi="Arial" w:cs="Arial"/>
          <w:sz w:val="24"/>
          <w:szCs w:val="24"/>
        </w:rPr>
        <w:t>(Company Seal)</w:t>
      </w:r>
    </w:p>
    <w:p w:rsidR="00490ABD" w:rsidRPr="003F6D0C" w:rsidRDefault="00490ABD" w:rsidP="00490ABD">
      <w:pPr>
        <w:tabs>
          <w:tab w:val="left" w:pos="5340"/>
        </w:tabs>
        <w:ind w:right="90"/>
        <w:rPr>
          <w:rFonts w:ascii="Arial" w:hAnsi="Arial" w:cs="Arial"/>
          <w:sz w:val="24"/>
          <w:szCs w:val="24"/>
        </w:rPr>
      </w:pPr>
      <w:r w:rsidRPr="003F6D0C">
        <w:rPr>
          <w:rFonts w:ascii="Arial" w:hAnsi="Arial" w:cs="Arial"/>
          <w:sz w:val="24"/>
          <w:szCs w:val="24"/>
        </w:rPr>
        <w:t>(Date)</w:t>
      </w:r>
    </w:p>
    <w:p w:rsidR="009405A1" w:rsidRPr="003F6D0C" w:rsidRDefault="00490ABD" w:rsidP="00490ABD">
      <w:pPr>
        <w:tabs>
          <w:tab w:val="left" w:pos="5340"/>
        </w:tabs>
        <w:ind w:right="90"/>
        <w:rPr>
          <w:rFonts w:ascii="Arial" w:hAnsi="Arial" w:cs="Arial"/>
          <w:sz w:val="24"/>
          <w:szCs w:val="24"/>
        </w:rPr>
      </w:pPr>
      <w:r w:rsidRPr="003F6D0C">
        <w:rPr>
          <w:rFonts w:ascii="Arial" w:hAnsi="Arial" w:cs="Arial"/>
          <w:sz w:val="24"/>
          <w:szCs w:val="24"/>
        </w:rPr>
        <w:t>(Place)</w:t>
      </w:r>
    </w:p>
    <w:sectPr w:rsidR="009405A1" w:rsidRPr="003F6D0C" w:rsidSect="00F55068">
      <w:headerReference w:type="even" r:id="rId7"/>
      <w:headerReference w:type="default" r:id="rId8"/>
      <w:footerReference w:type="even" r:id="rId9"/>
      <w:footerReference w:type="default" r:id="rId10"/>
      <w:headerReference w:type="first" r:id="rId11"/>
      <w:footerReference w:type="first" r:id="rId12"/>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F1980" w:rsidRDefault="00EF1980">
      <w:r>
        <w:separator/>
      </w:r>
    </w:p>
  </w:endnote>
  <w:endnote w:type="continuationSeparator" w:id="1">
    <w:p w:rsidR="00EF1980" w:rsidRDefault="00EF1980">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0295" w:rsidRDefault="00C40295">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4325" w:rsidRDefault="00EF1980">
    <w:pPr>
      <w:pStyle w:val="BodyText"/>
      <w:spacing w:line="14" w:lineRule="auto"/>
      <w:rPr>
        <w:sz w:val="20"/>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0295" w:rsidRDefault="00C4029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F1980" w:rsidRDefault="00EF1980">
      <w:r>
        <w:separator/>
      </w:r>
    </w:p>
  </w:footnote>
  <w:footnote w:type="continuationSeparator" w:id="1">
    <w:p w:rsidR="00EF1980" w:rsidRDefault="00EF198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0295" w:rsidRDefault="00C40295">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4441" w:rsidRPr="004E2CC0" w:rsidRDefault="00A31BDC" w:rsidP="00094441">
    <w:pPr>
      <w:pStyle w:val="Header"/>
      <w:tabs>
        <w:tab w:val="clear" w:pos="4680"/>
        <w:tab w:val="center" w:pos="4050"/>
      </w:tabs>
      <w:rPr>
        <w:rFonts w:ascii="Arial" w:hAnsi="Arial" w:cs="Arial"/>
        <w:sz w:val="24"/>
        <w:szCs w:val="24"/>
      </w:rPr>
    </w:pPr>
    <w:r>
      <w:rPr>
        <w:rFonts w:ascii="Arial" w:hAnsi="Arial" w:cs="Arial"/>
        <w:sz w:val="24"/>
        <w:szCs w:val="24"/>
      </w:rPr>
      <w:t>Cent Bank</w:t>
    </w:r>
    <w:r w:rsidR="00094441" w:rsidRPr="004E2CC0">
      <w:rPr>
        <w:rFonts w:ascii="Arial" w:hAnsi="Arial" w:cs="Arial"/>
        <w:sz w:val="24"/>
        <w:szCs w:val="24"/>
      </w:rPr>
      <w:t xml:space="preserve"> Home Finance Ltd.</w:t>
    </w:r>
    <w:r w:rsidR="00094441" w:rsidRPr="004E2CC0">
      <w:rPr>
        <w:rFonts w:ascii="Arial" w:hAnsi="Arial" w:cs="Arial"/>
        <w:sz w:val="24"/>
        <w:szCs w:val="24"/>
      </w:rPr>
      <w:tab/>
    </w:r>
    <w:r w:rsidR="00094441" w:rsidRPr="004E2CC0">
      <w:rPr>
        <w:rFonts w:ascii="Arial" w:hAnsi="Arial" w:cs="Arial"/>
        <w:sz w:val="24"/>
        <w:szCs w:val="24"/>
      </w:rPr>
      <w:tab/>
      <w:t xml:space="preserve">                         Annexure 17 –Deed of Indemnity</w:t>
    </w:r>
  </w:p>
  <w:p w:rsidR="009F243D" w:rsidRDefault="00C40295" w:rsidP="009F243D">
    <w:pPr>
      <w:pStyle w:val="Header"/>
      <w:tabs>
        <w:tab w:val="center" w:pos="6390"/>
      </w:tabs>
      <w:ind w:right="-180"/>
      <w:rPr>
        <w:rFonts w:ascii="Arial" w:hAnsi="Arial" w:cs="Arial"/>
        <w:sz w:val="24"/>
        <w:szCs w:val="24"/>
      </w:rPr>
    </w:pPr>
    <w:r>
      <w:rPr>
        <w:rFonts w:ascii="Arial" w:hAnsi="Arial" w:cs="Arial"/>
        <w:noProof/>
        <w:sz w:val="24"/>
        <w:szCs w:val="24"/>
      </w:rPr>
      <w:drawing>
        <wp:anchor distT="0" distB="0" distL="114300" distR="114300" simplePos="0" relativeHeight="251659264" behindDoc="0" locked="0" layoutInCell="1" allowOverlap="1">
          <wp:simplePos x="0" y="0"/>
          <wp:positionH relativeFrom="margin">
            <wp:posOffset>4897755</wp:posOffset>
          </wp:positionH>
          <wp:positionV relativeFrom="margin">
            <wp:posOffset>-547370</wp:posOffset>
          </wp:positionV>
          <wp:extent cx="1056005" cy="445770"/>
          <wp:effectExtent l="19050" t="0" r="0" b="0"/>
          <wp:wrapSquare wrapText="bothSides"/>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1056005" cy="445770"/>
                  </a:xfrm>
                  <a:prstGeom prst="rect">
                    <a:avLst/>
                  </a:prstGeom>
                  <a:noFill/>
                  <a:ln w="9525">
                    <a:noFill/>
                    <a:miter lim="800000"/>
                    <a:headEnd/>
                    <a:tailEnd/>
                  </a:ln>
                </pic:spPr>
              </pic:pic>
            </a:graphicData>
          </a:graphic>
        </wp:anchor>
      </w:drawing>
    </w:r>
  </w:p>
  <w:p w:rsidR="00094441" w:rsidRPr="009F243D" w:rsidRDefault="00094441" w:rsidP="00C40295">
    <w:pPr>
      <w:pStyle w:val="Header"/>
      <w:pBdr>
        <w:bottom w:val="single" w:sz="4" w:space="17" w:color="auto"/>
      </w:pBdr>
      <w:tabs>
        <w:tab w:val="center" w:pos="6390"/>
      </w:tabs>
      <w:ind w:right="-180"/>
      <w:rPr>
        <w:rFonts w:ascii="Arial" w:hAnsi="Arial" w:cs="Arial"/>
        <w:sz w:val="24"/>
        <w:szCs w:val="24"/>
      </w:rPr>
    </w:pPr>
    <w:r w:rsidRPr="004E2CC0">
      <w:rPr>
        <w:rFonts w:ascii="Arial" w:hAnsi="Arial" w:cs="Arial"/>
        <w:sz w:val="24"/>
        <w:szCs w:val="24"/>
      </w:rPr>
      <w:t>RFP</w:t>
    </w:r>
    <w:r w:rsidR="004E2CC0">
      <w:rPr>
        <w:rFonts w:ascii="Arial" w:hAnsi="Arial" w:cs="Arial"/>
        <w:sz w:val="24"/>
        <w:szCs w:val="24"/>
      </w:rPr>
      <w:t xml:space="preserve"> No: </w:t>
    </w:r>
    <w:r w:rsidR="009F243D" w:rsidRPr="00020B0E">
      <w:rPr>
        <w:rFonts w:ascii="Arial" w:hAnsi="Arial" w:cs="Arial"/>
        <w:sz w:val="24"/>
        <w:szCs w:val="24"/>
        <w:lang w:val="en-GB"/>
      </w:rPr>
      <w:t>CBHFL/2021-22/RFP-</w:t>
    </w:r>
    <w:r w:rsidR="00244E6B">
      <w:rPr>
        <w:rFonts w:ascii="Arial" w:hAnsi="Arial" w:cs="Arial"/>
        <w:sz w:val="24"/>
        <w:szCs w:val="24"/>
        <w:lang w:val="en-GB"/>
      </w:rPr>
      <w:t>2</w:t>
    </w:r>
    <w:r w:rsidR="009F243D">
      <w:rPr>
        <w:rFonts w:ascii="Arial" w:hAnsi="Arial" w:cs="Arial"/>
        <w:sz w:val="24"/>
        <w:szCs w:val="24"/>
      </w:rPr>
      <w:t>Date :</w:t>
    </w:r>
    <w:r w:rsidR="00244E6B">
      <w:rPr>
        <w:rFonts w:ascii="Arial" w:hAnsi="Arial" w:cs="Arial"/>
        <w:sz w:val="24"/>
        <w:szCs w:val="24"/>
      </w:rPr>
      <w:t>16</w:t>
    </w:r>
    <w:r w:rsidR="009F243D">
      <w:rPr>
        <w:rFonts w:ascii="Arial" w:hAnsi="Arial" w:cs="Arial"/>
        <w:sz w:val="24"/>
        <w:szCs w:val="24"/>
      </w:rPr>
      <w:t>/0</w:t>
    </w:r>
    <w:r w:rsidR="00244E6B">
      <w:rPr>
        <w:rFonts w:ascii="Arial" w:hAnsi="Arial" w:cs="Arial"/>
        <w:sz w:val="24"/>
        <w:szCs w:val="24"/>
      </w:rPr>
      <w:t>3</w:t>
    </w:r>
    <w:r w:rsidR="009F243D">
      <w:rPr>
        <w:rFonts w:ascii="Arial" w:hAnsi="Arial" w:cs="Arial"/>
        <w:sz w:val="24"/>
        <w:szCs w:val="24"/>
      </w:rPr>
      <w:t>/2022</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0295" w:rsidRDefault="00C40295">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AFC30ED"/>
    <w:multiLevelType w:val="hybridMultilevel"/>
    <w:tmpl w:val="02605708"/>
    <w:lvl w:ilvl="0" w:tplc="B5087B3A">
      <w:start w:val="1"/>
      <w:numFmt w:val="decimal"/>
      <w:lvlText w:val="%1)"/>
      <w:lvlJc w:val="left"/>
      <w:pPr>
        <w:ind w:left="1136" w:hanging="577"/>
        <w:jc w:val="left"/>
      </w:pPr>
      <w:rPr>
        <w:rFonts w:ascii="Arial" w:eastAsia="Calibri" w:hAnsi="Arial" w:cs="Arial" w:hint="default"/>
        <w:w w:val="92"/>
        <w:sz w:val="24"/>
        <w:szCs w:val="24"/>
      </w:rPr>
    </w:lvl>
    <w:lvl w:ilvl="1" w:tplc="3CE81FDA">
      <w:start w:val="1"/>
      <w:numFmt w:val="lowerLetter"/>
      <w:lvlText w:val="%2)"/>
      <w:lvlJc w:val="left"/>
      <w:pPr>
        <w:ind w:left="1640" w:hanging="504"/>
        <w:jc w:val="left"/>
      </w:pPr>
      <w:rPr>
        <w:rFonts w:ascii="Arial" w:eastAsia="Calibri" w:hAnsi="Arial" w:cs="Arial" w:hint="default"/>
        <w:spacing w:val="0"/>
        <w:w w:val="87"/>
        <w:sz w:val="24"/>
        <w:szCs w:val="24"/>
      </w:rPr>
    </w:lvl>
    <w:lvl w:ilvl="2" w:tplc="1E9A5C36">
      <w:numFmt w:val="bullet"/>
      <w:lvlText w:val="•"/>
      <w:lvlJc w:val="left"/>
      <w:pPr>
        <w:ind w:left="2711" w:hanging="504"/>
      </w:pPr>
      <w:rPr>
        <w:rFonts w:hint="default"/>
      </w:rPr>
    </w:lvl>
    <w:lvl w:ilvl="3" w:tplc="08AC040E">
      <w:numFmt w:val="bullet"/>
      <w:lvlText w:val="•"/>
      <w:lvlJc w:val="left"/>
      <w:pPr>
        <w:ind w:left="3782" w:hanging="504"/>
      </w:pPr>
      <w:rPr>
        <w:rFonts w:hint="default"/>
      </w:rPr>
    </w:lvl>
    <w:lvl w:ilvl="4" w:tplc="FC6EA8C4">
      <w:numFmt w:val="bullet"/>
      <w:lvlText w:val="•"/>
      <w:lvlJc w:val="left"/>
      <w:pPr>
        <w:ind w:left="4853" w:hanging="504"/>
      </w:pPr>
      <w:rPr>
        <w:rFonts w:hint="default"/>
      </w:rPr>
    </w:lvl>
    <w:lvl w:ilvl="5" w:tplc="0478E7EA">
      <w:numFmt w:val="bullet"/>
      <w:lvlText w:val="•"/>
      <w:lvlJc w:val="left"/>
      <w:pPr>
        <w:ind w:left="5924" w:hanging="504"/>
      </w:pPr>
      <w:rPr>
        <w:rFonts w:hint="default"/>
      </w:rPr>
    </w:lvl>
    <w:lvl w:ilvl="6" w:tplc="86E2EBF8">
      <w:numFmt w:val="bullet"/>
      <w:lvlText w:val="•"/>
      <w:lvlJc w:val="left"/>
      <w:pPr>
        <w:ind w:left="6995" w:hanging="504"/>
      </w:pPr>
      <w:rPr>
        <w:rFonts w:hint="default"/>
      </w:rPr>
    </w:lvl>
    <w:lvl w:ilvl="7" w:tplc="315862F2">
      <w:numFmt w:val="bullet"/>
      <w:lvlText w:val="•"/>
      <w:lvlJc w:val="left"/>
      <w:pPr>
        <w:ind w:left="8066" w:hanging="504"/>
      </w:pPr>
      <w:rPr>
        <w:rFonts w:hint="default"/>
      </w:rPr>
    </w:lvl>
    <w:lvl w:ilvl="8" w:tplc="3230BA90">
      <w:numFmt w:val="bullet"/>
      <w:lvlText w:val="•"/>
      <w:lvlJc w:val="left"/>
      <w:pPr>
        <w:ind w:left="9137" w:hanging="504"/>
      </w:pPr>
      <w:rPr>
        <w:rFonts w:hint="default"/>
      </w:rPr>
    </w:lvl>
  </w:abstractNum>
  <w:abstractNum w:abstractNumId="1">
    <w:nsid w:val="71882D41"/>
    <w:multiLevelType w:val="hybridMultilevel"/>
    <w:tmpl w:val="3FA897C2"/>
    <w:lvl w:ilvl="0" w:tplc="6B32B412">
      <w:start w:val="1"/>
      <w:numFmt w:val="decimal"/>
      <w:lvlText w:val="%1."/>
      <w:lvlJc w:val="left"/>
      <w:pPr>
        <w:ind w:left="920" w:hanging="361"/>
        <w:jc w:val="left"/>
      </w:pPr>
      <w:rPr>
        <w:rFonts w:ascii="Arial" w:eastAsia="Calibri" w:hAnsi="Arial" w:cs="Arial" w:hint="default"/>
        <w:w w:val="92"/>
        <w:sz w:val="24"/>
        <w:szCs w:val="24"/>
      </w:rPr>
    </w:lvl>
    <w:lvl w:ilvl="1" w:tplc="17BA9ED6">
      <w:start w:val="1"/>
      <w:numFmt w:val="lowerLetter"/>
      <w:lvlText w:val="%2)"/>
      <w:lvlJc w:val="left"/>
      <w:pPr>
        <w:ind w:left="1280" w:hanging="360"/>
        <w:jc w:val="left"/>
      </w:pPr>
      <w:rPr>
        <w:rFonts w:ascii="Arial" w:eastAsia="Arial" w:hAnsi="Arial" w:cs="Arial" w:hint="default"/>
        <w:w w:val="88"/>
        <w:sz w:val="22"/>
        <w:szCs w:val="22"/>
      </w:rPr>
    </w:lvl>
    <w:lvl w:ilvl="2" w:tplc="0E46FC54">
      <w:numFmt w:val="bullet"/>
      <w:lvlText w:val="•"/>
      <w:lvlJc w:val="left"/>
      <w:pPr>
        <w:ind w:left="2391" w:hanging="360"/>
      </w:pPr>
      <w:rPr>
        <w:rFonts w:hint="default"/>
      </w:rPr>
    </w:lvl>
    <w:lvl w:ilvl="3" w:tplc="DFA0822E">
      <w:numFmt w:val="bullet"/>
      <w:lvlText w:val="•"/>
      <w:lvlJc w:val="left"/>
      <w:pPr>
        <w:ind w:left="3502" w:hanging="360"/>
      </w:pPr>
      <w:rPr>
        <w:rFonts w:hint="default"/>
      </w:rPr>
    </w:lvl>
    <w:lvl w:ilvl="4" w:tplc="9AC6046A">
      <w:numFmt w:val="bullet"/>
      <w:lvlText w:val="•"/>
      <w:lvlJc w:val="left"/>
      <w:pPr>
        <w:ind w:left="4613" w:hanging="360"/>
      </w:pPr>
      <w:rPr>
        <w:rFonts w:hint="default"/>
      </w:rPr>
    </w:lvl>
    <w:lvl w:ilvl="5" w:tplc="9EBE4DF6">
      <w:numFmt w:val="bullet"/>
      <w:lvlText w:val="•"/>
      <w:lvlJc w:val="left"/>
      <w:pPr>
        <w:ind w:left="5724" w:hanging="360"/>
      </w:pPr>
      <w:rPr>
        <w:rFonts w:hint="default"/>
      </w:rPr>
    </w:lvl>
    <w:lvl w:ilvl="6" w:tplc="5CF464B4">
      <w:numFmt w:val="bullet"/>
      <w:lvlText w:val="•"/>
      <w:lvlJc w:val="left"/>
      <w:pPr>
        <w:ind w:left="6835" w:hanging="360"/>
      </w:pPr>
      <w:rPr>
        <w:rFonts w:hint="default"/>
      </w:rPr>
    </w:lvl>
    <w:lvl w:ilvl="7" w:tplc="A2F40D4C">
      <w:numFmt w:val="bullet"/>
      <w:lvlText w:val="•"/>
      <w:lvlJc w:val="left"/>
      <w:pPr>
        <w:ind w:left="7946" w:hanging="360"/>
      </w:pPr>
      <w:rPr>
        <w:rFonts w:hint="default"/>
      </w:rPr>
    </w:lvl>
    <w:lvl w:ilvl="8" w:tplc="7634341A">
      <w:numFmt w:val="bullet"/>
      <w:lvlText w:val="•"/>
      <w:lvlJc w:val="left"/>
      <w:pPr>
        <w:ind w:left="9057" w:hanging="360"/>
      </w:pPr>
      <w:rPr>
        <w:rFont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efaultTabStop w:val="720"/>
  <w:characterSpacingControl w:val="doNotCompress"/>
  <w:hdrShapeDefaults>
    <o:shapedefaults v:ext="edit" spidmax="5122"/>
  </w:hdrShapeDefaults>
  <w:footnotePr>
    <w:footnote w:id="0"/>
    <w:footnote w:id="1"/>
  </w:footnotePr>
  <w:endnotePr>
    <w:endnote w:id="0"/>
    <w:endnote w:id="1"/>
  </w:endnotePr>
  <w:compat/>
  <w:rsids>
    <w:rsidRoot w:val="009405A1"/>
    <w:rsid w:val="0006630E"/>
    <w:rsid w:val="00071580"/>
    <w:rsid w:val="00086FFF"/>
    <w:rsid w:val="00094441"/>
    <w:rsid w:val="000D3898"/>
    <w:rsid w:val="000F0A45"/>
    <w:rsid w:val="0013182A"/>
    <w:rsid w:val="001356DA"/>
    <w:rsid w:val="001C283B"/>
    <w:rsid w:val="001C47C2"/>
    <w:rsid w:val="00244E6B"/>
    <w:rsid w:val="0027193B"/>
    <w:rsid w:val="003238ED"/>
    <w:rsid w:val="00342A49"/>
    <w:rsid w:val="00354157"/>
    <w:rsid w:val="00373335"/>
    <w:rsid w:val="003A0A3B"/>
    <w:rsid w:val="003B3414"/>
    <w:rsid w:val="003B3700"/>
    <w:rsid w:val="003D597E"/>
    <w:rsid w:val="003F6D0C"/>
    <w:rsid w:val="00452FFB"/>
    <w:rsid w:val="00490ABD"/>
    <w:rsid w:val="004E2CC0"/>
    <w:rsid w:val="00540CB5"/>
    <w:rsid w:val="005670DC"/>
    <w:rsid w:val="00591715"/>
    <w:rsid w:val="0060121D"/>
    <w:rsid w:val="00605592"/>
    <w:rsid w:val="006C661A"/>
    <w:rsid w:val="006D7139"/>
    <w:rsid w:val="00812633"/>
    <w:rsid w:val="00860981"/>
    <w:rsid w:val="00895BB7"/>
    <w:rsid w:val="008F1DF8"/>
    <w:rsid w:val="00920098"/>
    <w:rsid w:val="009405A1"/>
    <w:rsid w:val="00957FEE"/>
    <w:rsid w:val="00982E7D"/>
    <w:rsid w:val="009C011B"/>
    <w:rsid w:val="009F243D"/>
    <w:rsid w:val="00A1764A"/>
    <w:rsid w:val="00A31BDC"/>
    <w:rsid w:val="00A7685E"/>
    <w:rsid w:val="00AC21BD"/>
    <w:rsid w:val="00BF3DF6"/>
    <w:rsid w:val="00C3668A"/>
    <w:rsid w:val="00C40295"/>
    <w:rsid w:val="00C63FD3"/>
    <w:rsid w:val="00C64230"/>
    <w:rsid w:val="00CA1785"/>
    <w:rsid w:val="00CB02F9"/>
    <w:rsid w:val="00CB5B68"/>
    <w:rsid w:val="00D53361"/>
    <w:rsid w:val="00D94F54"/>
    <w:rsid w:val="00E24AFF"/>
    <w:rsid w:val="00E25F38"/>
    <w:rsid w:val="00E44FA3"/>
    <w:rsid w:val="00E85CBC"/>
    <w:rsid w:val="00E86085"/>
    <w:rsid w:val="00EA2708"/>
    <w:rsid w:val="00EA7181"/>
    <w:rsid w:val="00EB6226"/>
    <w:rsid w:val="00EC4D93"/>
    <w:rsid w:val="00EF1980"/>
    <w:rsid w:val="00EF6194"/>
    <w:rsid w:val="00F437FF"/>
    <w:rsid w:val="00F55068"/>
    <w:rsid w:val="00F93AF8"/>
    <w:rsid w:val="00FC55B8"/>
    <w:rsid w:val="00FF605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405A1"/>
    <w:pPr>
      <w:widowControl w:val="0"/>
      <w:autoSpaceDE w:val="0"/>
      <w:autoSpaceDN w:val="0"/>
      <w:spacing w:after="0" w:line="240" w:lineRule="auto"/>
    </w:pPr>
    <w:rPr>
      <w:rFonts w:ascii="Calibri" w:eastAsia="Calibri" w:hAnsi="Calibri" w:cs="Calibri"/>
    </w:rPr>
  </w:style>
  <w:style w:type="paragraph" w:styleId="Heading2">
    <w:name w:val="heading 2"/>
    <w:basedOn w:val="Normal"/>
    <w:link w:val="Heading2Char"/>
    <w:uiPriority w:val="9"/>
    <w:unhideWhenUsed/>
    <w:qFormat/>
    <w:rsid w:val="009405A1"/>
    <w:pPr>
      <w:ind w:left="471"/>
      <w:outlineLvl w:val="1"/>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9405A1"/>
    <w:rPr>
      <w:rFonts w:ascii="Calibri" w:eastAsia="Calibri" w:hAnsi="Calibri" w:cs="Calibri"/>
      <w:b/>
      <w:bCs/>
    </w:rPr>
  </w:style>
  <w:style w:type="paragraph" w:styleId="BodyText">
    <w:name w:val="Body Text"/>
    <w:basedOn w:val="Normal"/>
    <w:link w:val="BodyTextChar"/>
    <w:uiPriority w:val="1"/>
    <w:qFormat/>
    <w:rsid w:val="009405A1"/>
  </w:style>
  <w:style w:type="character" w:customStyle="1" w:styleId="BodyTextChar">
    <w:name w:val="Body Text Char"/>
    <w:basedOn w:val="DefaultParagraphFont"/>
    <w:link w:val="BodyText"/>
    <w:uiPriority w:val="1"/>
    <w:rsid w:val="009405A1"/>
    <w:rPr>
      <w:rFonts w:ascii="Calibri" w:eastAsia="Calibri" w:hAnsi="Calibri" w:cs="Calibri"/>
    </w:rPr>
  </w:style>
  <w:style w:type="paragraph" w:styleId="ListParagraph">
    <w:name w:val="List Paragraph"/>
    <w:basedOn w:val="Normal"/>
    <w:uiPriority w:val="1"/>
    <w:qFormat/>
    <w:rsid w:val="009405A1"/>
    <w:pPr>
      <w:ind w:left="1220" w:hanging="360"/>
    </w:pPr>
  </w:style>
  <w:style w:type="paragraph" w:styleId="BalloonText">
    <w:name w:val="Balloon Text"/>
    <w:basedOn w:val="Normal"/>
    <w:link w:val="BalloonTextChar"/>
    <w:uiPriority w:val="99"/>
    <w:semiHidden/>
    <w:unhideWhenUsed/>
    <w:rsid w:val="00D5336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53361"/>
    <w:rPr>
      <w:rFonts w:ascii="Segoe UI" w:eastAsia="Calibri" w:hAnsi="Segoe UI" w:cs="Segoe UI"/>
      <w:sz w:val="18"/>
      <w:szCs w:val="18"/>
    </w:rPr>
  </w:style>
  <w:style w:type="paragraph" w:styleId="Header">
    <w:name w:val="header"/>
    <w:aliases w:val="*Header,h,ContentsHeader,heading 3 after h2,h3+"/>
    <w:basedOn w:val="Normal"/>
    <w:link w:val="HeaderChar"/>
    <w:unhideWhenUsed/>
    <w:rsid w:val="000F0A45"/>
    <w:pPr>
      <w:tabs>
        <w:tab w:val="center" w:pos="4680"/>
        <w:tab w:val="right" w:pos="9360"/>
      </w:tabs>
    </w:pPr>
  </w:style>
  <w:style w:type="character" w:customStyle="1" w:styleId="HeaderChar">
    <w:name w:val="Header Char"/>
    <w:aliases w:val="*Header Char,h Char,ContentsHeader Char,heading 3 after h2 Char,h3+ Char"/>
    <w:basedOn w:val="DefaultParagraphFont"/>
    <w:link w:val="Header"/>
    <w:rsid w:val="000F0A45"/>
    <w:rPr>
      <w:rFonts w:ascii="Calibri" w:eastAsia="Calibri" w:hAnsi="Calibri" w:cs="Calibri"/>
    </w:rPr>
  </w:style>
  <w:style w:type="paragraph" w:styleId="Footer">
    <w:name w:val="footer"/>
    <w:basedOn w:val="Normal"/>
    <w:link w:val="FooterChar"/>
    <w:uiPriority w:val="99"/>
    <w:unhideWhenUsed/>
    <w:rsid w:val="000F0A45"/>
    <w:pPr>
      <w:tabs>
        <w:tab w:val="center" w:pos="4680"/>
        <w:tab w:val="right" w:pos="9360"/>
      </w:tabs>
    </w:pPr>
  </w:style>
  <w:style w:type="character" w:customStyle="1" w:styleId="FooterChar">
    <w:name w:val="Footer Char"/>
    <w:basedOn w:val="DefaultParagraphFont"/>
    <w:link w:val="Footer"/>
    <w:uiPriority w:val="99"/>
    <w:rsid w:val="000F0A45"/>
    <w:rPr>
      <w:rFonts w:ascii="Calibri" w:eastAsia="Calibri" w:hAnsi="Calibri" w:cs="Calibri"/>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71</TotalTime>
  <Pages>4</Pages>
  <Words>1222</Words>
  <Characters>6971</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Raste, Mihir</dc:creator>
  <cp:keywords/>
  <dc:description/>
  <cp:lastModifiedBy>DELL</cp:lastModifiedBy>
  <cp:revision>49</cp:revision>
  <dcterms:created xsi:type="dcterms:W3CDTF">2020-08-07T16:21:00Z</dcterms:created>
  <dcterms:modified xsi:type="dcterms:W3CDTF">2022-03-14T05:57:00Z</dcterms:modified>
</cp:coreProperties>
</file>